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4A" w:rsidRDefault="004151CC">
      <w:pPr>
        <w:spacing w:after="0" w:line="259" w:lineRule="auto"/>
        <w:ind w:left="55" w:right="0" w:firstLine="0"/>
        <w:jc w:val="center"/>
      </w:pPr>
      <w:bookmarkStart w:id="0" w:name="_GoBack"/>
      <w:bookmarkEnd w:id="0"/>
      <w:r>
        <w:t xml:space="preserve"> </w:t>
      </w:r>
      <w:r w:rsidR="00892908">
        <w:rPr>
          <w:noProof/>
          <w:color w:val="auto"/>
        </w:rPr>
        <w:drawing>
          <wp:inline distT="0" distB="0" distL="0" distR="0" wp14:anchorId="34407E3B" wp14:editId="29377494">
            <wp:extent cx="685800" cy="91435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p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57" cy="93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1AB" w:rsidRDefault="004151CC">
      <w:pPr>
        <w:pStyle w:val="Ttulo1"/>
        <w:ind w:left="127" w:right="132"/>
      </w:pPr>
      <w:r>
        <w:t xml:space="preserve">Universidade Estadual da Paraíba </w:t>
      </w:r>
    </w:p>
    <w:p w:rsidR="006D664A" w:rsidRDefault="004151CC">
      <w:pPr>
        <w:pStyle w:val="Ttulo1"/>
        <w:ind w:left="127" w:right="132"/>
      </w:pPr>
      <w:r>
        <w:t xml:space="preserve">Centro de Ciências Biológicas e Sociais Aplicadas - Campus V  </w:t>
      </w:r>
      <w:r w:rsidR="004631AB">
        <w:t xml:space="preserve">- </w:t>
      </w:r>
      <w:r>
        <w:t>João Pessoa – PB</w:t>
      </w:r>
      <w:r>
        <w:rPr>
          <w:b/>
        </w:rPr>
        <w:t xml:space="preserve"> </w:t>
      </w:r>
    </w:p>
    <w:p w:rsidR="006D664A" w:rsidRDefault="004151CC">
      <w:pPr>
        <w:spacing w:after="0" w:line="259" w:lineRule="auto"/>
        <w:ind w:right="9"/>
        <w:jc w:val="center"/>
      </w:pPr>
      <w:r>
        <w:rPr>
          <w:b/>
        </w:rPr>
        <w:t>Curso de Relações Internacionais</w:t>
      </w:r>
      <w:r>
        <w:rPr>
          <w:b/>
          <w:vertAlign w:val="subscript"/>
        </w:rPr>
        <w:t xml:space="preserve"> </w:t>
      </w:r>
    </w:p>
    <w:p w:rsidR="006D664A" w:rsidRDefault="004151CC">
      <w:pPr>
        <w:spacing w:after="61" w:line="259" w:lineRule="auto"/>
        <w:ind w:left="37" w:right="0" w:firstLine="0"/>
        <w:jc w:val="center"/>
      </w:pPr>
      <w:r>
        <w:rPr>
          <w:b/>
          <w:sz w:val="16"/>
        </w:rPr>
        <w:t xml:space="preserve"> </w:t>
      </w:r>
    </w:p>
    <w:p w:rsidR="006D664A" w:rsidRDefault="004151CC">
      <w:pPr>
        <w:spacing w:after="0" w:line="259" w:lineRule="auto"/>
        <w:ind w:right="12"/>
        <w:jc w:val="center"/>
      </w:pPr>
      <w:r>
        <w:rPr>
          <w:b/>
        </w:rPr>
        <w:t>Núcleo de Estudo e Pesquisa sobre Deslocados Ambientais (Nepda)</w:t>
      </w:r>
      <w:r>
        <w:t xml:space="preserve"> </w:t>
      </w:r>
    </w:p>
    <w:p w:rsidR="006D664A" w:rsidRDefault="004151CC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6D664A" w:rsidRDefault="005A35C5">
      <w:pPr>
        <w:spacing w:after="0" w:line="259" w:lineRule="auto"/>
        <w:ind w:right="3"/>
        <w:jc w:val="center"/>
      </w:pPr>
      <w:r>
        <w:rPr>
          <w:b/>
        </w:rPr>
        <w:t>Pe</w:t>
      </w:r>
      <w:r w:rsidR="00402AAC">
        <w:rPr>
          <w:b/>
        </w:rPr>
        <w:t xml:space="preserve">rfil Geográfico da República </w:t>
      </w:r>
      <w:r w:rsidR="00ED4C0E">
        <w:rPr>
          <w:b/>
        </w:rPr>
        <w:t>do Quênia</w:t>
      </w:r>
    </w:p>
    <w:p w:rsidR="006D664A" w:rsidRDefault="004151CC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ED4C0E" w:rsidRDefault="00665B45" w:rsidP="00665B45">
      <w:pPr>
        <w:spacing w:after="0" w:line="259" w:lineRule="auto"/>
        <w:ind w:left="-5" w:right="0"/>
      </w:pPr>
      <w:r>
        <w:rPr>
          <w:b/>
        </w:rPr>
        <w:t>Andrews Severiano da Silva</w:t>
      </w:r>
      <w:r>
        <w:t xml:space="preserve"> </w:t>
      </w:r>
    </w:p>
    <w:p w:rsidR="00665B45" w:rsidRPr="00AE6600" w:rsidRDefault="00665B45" w:rsidP="00665B45">
      <w:pPr>
        <w:spacing w:after="0" w:line="259" w:lineRule="auto"/>
        <w:ind w:left="-5" w:right="0"/>
      </w:pPr>
      <w:r>
        <w:rPr>
          <w:b/>
        </w:rPr>
        <w:t xml:space="preserve">Valfrido </w:t>
      </w:r>
      <w:r w:rsidRPr="00027C6B">
        <w:rPr>
          <w:b/>
        </w:rPr>
        <w:t>Sales</w:t>
      </w:r>
      <w:r>
        <w:rPr>
          <w:b/>
        </w:rPr>
        <w:t xml:space="preserve"> de Lira Neto</w:t>
      </w:r>
    </w:p>
    <w:p w:rsidR="004631AB" w:rsidRDefault="00665B45" w:rsidP="00665B45">
      <w:pPr>
        <w:tabs>
          <w:tab w:val="left" w:pos="8931"/>
        </w:tabs>
        <w:spacing w:after="30" w:line="225" w:lineRule="auto"/>
        <w:ind w:left="-5" w:right="1140"/>
      </w:pPr>
      <w:r>
        <w:t xml:space="preserve">Graduandos em Relações Internacionais, </w:t>
      </w:r>
    </w:p>
    <w:p w:rsidR="004631AB" w:rsidRDefault="004631AB" w:rsidP="00665B45">
      <w:pPr>
        <w:tabs>
          <w:tab w:val="left" w:pos="8931"/>
        </w:tabs>
        <w:spacing w:after="30" w:line="225" w:lineRule="auto"/>
        <w:ind w:left="-5" w:right="1140"/>
      </w:pPr>
      <w:r>
        <w:t>Membros do NEPDA</w:t>
      </w:r>
    </w:p>
    <w:p w:rsidR="004631AB" w:rsidRDefault="00665B45" w:rsidP="00665B45">
      <w:pPr>
        <w:tabs>
          <w:tab w:val="left" w:pos="8931"/>
        </w:tabs>
        <w:spacing w:after="30" w:line="225" w:lineRule="auto"/>
        <w:ind w:left="-5" w:right="1140"/>
      </w:pPr>
      <w:r>
        <w:t>PIBIC/</w:t>
      </w:r>
      <w:r w:rsidR="004631AB">
        <w:t>CNPq</w:t>
      </w:r>
    </w:p>
    <w:p w:rsidR="006D664A" w:rsidRPr="006C3A32" w:rsidRDefault="006D664A" w:rsidP="002F2B32">
      <w:pPr>
        <w:spacing w:after="82" w:line="259" w:lineRule="auto"/>
        <w:ind w:left="0" w:right="0" w:firstLine="0"/>
        <w:rPr>
          <w:color w:val="auto"/>
        </w:rPr>
      </w:pPr>
    </w:p>
    <w:p w:rsidR="004631AB" w:rsidRPr="004631AB" w:rsidRDefault="004151CC" w:rsidP="002F2B32">
      <w:pPr>
        <w:spacing w:after="77" w:line="274" w:lineRule="auto"/>
        <w:ind w:left="0" w:right="2" w:firstLine="0"/>
        <w:rPr>
          <w:color w:val="auto"/>
        </w:rPr>
      </w:pPr>
      <w:r w:rsidRPr="006C3A32">
        <w:rPr>
          <w:b/>
          <w:color w:val="auto"/>
        </w:rPr>
        <w:t xml:space="preserve">Resumo: </w:t>
      </w:r>
      <w:r w:rsidRPr="004631AB">
        <w:rPr>
          <w:color w:val="auto"/>
        </w:rPr>
        <w:t xml:space="preserve">Este </w:t>
      </w:r>
      <w:r w:rsidR="004631AB">
        <w:rPr>
          <w:color w:val="auto"/>
        </w:rPr>
        <w:t>trabalho visa</w:t>
      </w:r>
      <w:r w:rsidRPr="004631AB">
        <w:rPr>
          <w:color w:val="auto"/>
        </w:rPr>
        <w:t xml:space="preserve"> identificar o perfil geográfico </w:t>
      </w:r>
      <w:r w:rsidR="00DB5BA1" w:rsidRPr="004631AB">
        <w:rPr>
          <w:color w:val="auto"/>
        </w:rPr>
        <w:t xml:space="preserve">da </w:t>
      </w:r>
      <w:r w:rsidR="006C3A32" w:rsidRPr="004631AB">
        <w:rPr>
          <w:color w:val="auto"/>
        </w:rPr>
        <w:t xml:space="preserve">República </w:t>
      </w:r>
      <w:r w:rsidR="004631AB">
        <w:rPr>
          <w:color w:val="auto"/>
        </w:rPr>
        <w:t xml:space="preserve">do Quênia e </w:t>
      </w:r>
      <w:r w:rsidR="00ED4C0E" w:rsidRPr="004631AB">
        <w:rPr>
          <w:color w:val="auto"/>
        </w:rPr>
        <w:t>as alterações ambientais</w:t>
      </w:r>
      <w:r w:rsidR="0033314D" w:rsidRPr="004631AB">
        <w:rPr>
          <w:color w:val="auto"/>
        </w:rPr>
        <w:t xml:space="preserve"> </w:t>
      </w:r>
      <w:r w:rsidR="004631AB">
        <w:rPr>
          <w:color w:val="auto"/>
        </w:rPr>
        <w:t xml:space="preserve">decorrentes </w:t>
      </w:r>
      <w:r w:rsidR="0033314D" w:rsidRPr="004631AB">
        <w:rPr>
          <w:color w:val="auto"/>
        </w:rPr>
        <w:t>das mudanças climáticas</w:t>
      </w:r>
      <w:r w:rsidR="004631AB">
        <w:rPr>
          <w:color w:val="auto"/>
        </w:rPr>
        <w:t xml:space="preserve"> </w:t>
      </w:r>
      <w:r w:rsidR="00C2236F" w:rsidRPr="004631AB">
        <w:rPr>
          <w:color w:val="auto"/>
        </w:rPr>
        <w:t xml:space="preserve">e </w:t>
      </w:r>
      <w:r w:rsidR="004631AB">
        <w:rPr>
          <w:color w:val="auto"/>
        </w:rPr>
        <w:t xml:space="preserve">dos </w:t>
      </w:r>
      <w:r w:rsidR="00C2236F" w:rsidRPr="004631AB">
        <w:rPr>
          <w:color w:val="auto"/>
        </w:rPr>
        <w:t>projetos de desenvolvimento</w:t>
      </w:r>
      <w:r w:rsidR="004631AB">
        <w:rPr>
          <w:color w:val="auto"/>
        </w:rPr>
        <w:t xml:space="preserve"> ocorridas nesta país</w:t>
      </w:r>
      <w:r w:rsidR="00C2236F" w:rsidRPr="004631AB">
        <w:rPr>
          <w:color w:val="auto"/>
        </w:rPr>
        <w:t xml:space="preserve">. </w:t>
      </w:r>
    </w:p>
    <w:p w:rsidR="006C3A32" w:rsidRDefault="004151CC" w:rsidP="002F2B32">
      <w:pPr>
        <w:spacing w:after="77" w:line="274" w:lineRule="auto"/>
        <w:ind w:left="0" w:right="2" w:firstLine="0"/>
        <w:rPr>
          <w:color w:val="FF0000"/>
        </w:rPr>
      </w:pPr>
      <w:r>
        <w:rPr>
          <w:b/>
        </w:rPr>
        <w:t>Palavras-chave</w:t>
      </w:r>
      <w:r w:rsidR="00A043D8">
        <w:t xml:space="preserve">: </w:t>
      </w:r>
      <w:r w:rsidR="009D1FC8">
        <w:rPr>
          <w:color w:val="auto"/>
        </w:rPr>
        <w:t>Deslocados Internos</w:t>
      </w:r>
      <w:r w:rsidR="006C3A32" w:rsidRPr="006C3A32">
        <w:rPr>
          <w:color w:val="auto"/>
        </w:rPr>
        <w:t xml:space="preserve">; </w:t>
      </w:r>
      <w:r w:rsidR="00032545">
        <w:rPr>
          <w:color w:val="auto"/>
        </w:rPr>
        <w:t>Alteração Ambiental</w:t>
      </w:r>
      <w:r w:rsidR="00F35FCB">
        <w:rPr>
          <w:color w:val="auto"/>
        </w:rPr>
        <w:t xml:space="preserve">; </w:t>
      </w:r>
      <w:r w:rsidR="0033314D">
        <w:rPr>
          <w:color w:val="auto"/>
        </w:rPr>
        <w:t>Proteção dos Refugiados</w:t>
      </w:r>
      <w:r w:rsidR="006C3A32">
        <w:rPr>
          <w:color w:val="auto"/>
        </w:rPr>
        <w:t>.</w:t>
      </w:r>
    </w:p>
    <w:p w:rsidR="006C3A32" w:rsidRDefault="006C3A32" w:rsidP="002F2B32">
      <w:pPr>
        <w:spacing w:after="77" w:line="274" w:lineRule="auto"/>
        <w:ind w:left="0" w:right="2" w:firstLine="0"/>
        <w:rPr>
          <w:color w:val="auto"/>
        </w:rPr>
      </w:pPr>
    </w:p>
    <w:p w:rsidR="00ED4C0E" w:rsidRPr="00ED4C0E" w:rsidRDefault="00ED4C0E" w:rsidP="004631AB">
      <w:pPr>
        <w:spacing w:after="0" w:line="360" w:lineRule="auto"/>
        <w:ind w:firstLine="0"/>
        <w:rPr>
          <w:szCs w:val="24"/>
        </w:rPr>
      </w:pPr>
      <w:r w:rsidRPr="00ED4C0E">
        <w:rPr>
          <w:szCs w:val="24"/>
        </w:rPr>
        <w:t xml:space="preserve">A república do Quênia está localizada no oeste da África </w:t>
      </w:r>
      <w:r>
        <w:rPr>
          <w:szCs w:val="24"/>
        </w:rPr>
        <w:t>fazendo fronteira com o Oceano Índ</w:t>
      </w:r>
      <w:r w:rsidR="004631AB">
        <w:rPr>
          <w:szCs w:val="24"/>
        </w:rPr>
        <w:t>ico no S</w:t>
      </w:r>
      <w:r>
        <w:rPr>
          <w:szCs w:val="24"/>
        </w:rPr>
        <w:t>udeste;</w:t>
      </w:r>
      <w:r w:rsidR="004631AB">
        <w:rPr>
          <w:szCs w:val="24"/>
        </w:rPr>
        <w:t xml:space="preserve"> n</w:t>
      </w:r>
      <w:r w:rsidRPr="00ED4C0E">
        <w:rPr>
          <w:szCs w:val="24"/>
        </w:rPr>
        <w:t xml:space="preserve">o </w:t>
      </w:r>
      <w:r w:rsidR="004631AB">
        <w:rPr>
          <w:szCs w:val="24"/>
        </w:rPr>
        <w:t>N</w:t>
      </w:r>
      <w:r w:rsidRPr="00ED4C0E">
        <w:rPr>
          <w:szCs w:val="24"/>
        </w:rPr>
        <w:t xml:space="preserve">orte com </w:t>
      </w:r>
      <w:r>
        <w:rPr>
          <w:szCs w:val="24"/>
        </w:rPr>
        <w:t xml:space="preserve">a </w:t>
      </w:r>
      <w:r w:rsidRPr="00ED4C0E">
        <w:rPr>
          <w:szCs w:val="24"/>
        </w:rPr>
        <w:t xml:space="preserve">Etiópia e </w:t>
      </w:r>
      <w:r w:rsidR="004631AB">
        <w:rPr>
          <w:szCs w:val="24"/>
        </w:rPr>
        <w:t>com o</w:t>
      </w:r>
      <w:r>
        <w:rPr>
          <w:szCs w:val="24"/>
        </w:rPr>
        <w:t xml:space="preserve"> Sudão do Sul;</w:t>
      </w:r>
      <w:r w:rsidR="004631AB">
        <w:rPr>
          <w:szCs w:val="24"/>
        </w:rPr>
        <w:t xml:space="preserve"> no Leste com a Somália, no Sul com a Tanzânia e no O</w:t>
      </w:r>
      <w:r w:rsidRPr="00ED4C0E">
        <w:rPr>
          <w:szCs w:val="24"/>
        </w:rPr>
        <w:t xml:space="preserve">este com o lago Vitória e </w:t>
      </w:r>
      <w:r w:rsidR="004631AB">
        <w:rPr>
          <w:szCs w:val="24"/>
        </w:rPr>
        <w:t xml:space="preserve">com </w:t>
      </w:r>
      <w:r w:rsidRPr="00ED4C0E">
        <w:rPr>
          <w:szCs w:val="24"/>
        </w:rPr>
        <w:t>Uganda (NATIONS OF ENCYCLOPEDIA, 2016). Com uma área total de 580 000 Km</w:t>
      </w:r>
      <w:r w:rsidRPr="00ED4C0E">
        <w:rPr>
          <w:szCs w:val="24"/>
          <w:vertAlign w:val="superscript"/>
        </w:rPr>
        <w:t>2</w:t>
      </w:r>
      <w:r w:rsidRPr="00ED4C0E">
        <w:rPr>
          <w:szCs w:val="24"/>
        </w:rPr>
        <w:t xml:space="preserve">, o país é maior que a região metropolitana da França ou o estado </w:t>
      </w:r>
      <w:r w:rsidR="004631AB">
        <w:rPr>
          <w:szCs w:val="24"/>
        </w:rPr>
        <w:t>estadunidense</w:t>
      </w:r>
      <w:r w:rsidRPr="00ED4C0E">
        <w:rPr>
          <w:szCs w:val="24"/>
        </w:rPr>
        <w:t xml:space="preserve"> de Nevada (NATIONS ON LINE, 2016), </w:t>
      </w:r>
      <w:r w:rsidR="004631AB">
        <w:rPr>
          <w:szCs w:val="24"/>
        </w:rPr>
        <w:t>com</w:t>
      </w:r>
      <w:r w:rsidRPr="00ED4C0E">
        <w:rPr>
          <w:szCs w:val="24"/>
        </w:rPr>
        <w:t xml:space="preserve"> população</w:t>
      </w:r>
      <w:r w:rsidR="004631AB">
        <w:rPr>
          <w:szCs w:val="24"/>
        </w:rPr>
        <w:t>,</w:t>
      </w:r>
      <w:r w:rsidRPr="00ED4C0E">
        <w:rPr>
          <w:szCs w:val="24"/>
        </w:rPr>
        <w:t xml:space="preserve"> em fevereiro de 2016</w:t>
      </w:r>
      <w:r w:rsidR="004631AB">
        <w:rPr>
          <w:szCs w:val="24"/>
        </w:rPr>
        <w:t>,</w:t>
      </w:r>
      <w:r w:rsidRPr="00ED4C0E">
        <w:rPr>
          <w:szCs w:val="24"/>
        </w:rPr>
        <w:t xml:space="preserve"> </w:t>
      </w:r>
      <w:r w:rsidR="004631AB">
        <w:rPr>
          <w:szCs w:val="24"/>
        </w:rPr>
        <w:t>de  42 .00.</w:t>
      </w:r>
      <w:r w:rsidRPr="00ED4C0E">
        <w:rPr>
          <w:szCs w:val="24"/>
        </w:rPr>
        <w:t>000 (BBC, 2016).</w:t>
      </w:r>
    </w:p>
    <w:p w:rsidR="00ED4C0E" w:rsidRPr="00ED4C0E" w:rsidRDefault="00ED4C0E" w:rsidP="00ED4C0E">
      <w:pPr>
        <w:spacing w:after="0" w:line="360" w:lineRule="auto"/>
        <w:rPr>
          <w:szCs w:val="24"/>
          <w:shd w:val="clear" w:color="auto" w:fill="FFFFFF"/>
        </w:rPr>
      </w:pPr>
      <w:r>
        <w:rPr>
          <w:szCs w:val="24"/>
        </w:rPr>
        <w:tab/>
      </w:r>
      <w:r w:rsidR="004631AB">
        <w:rPr>
          <w:szCs w:val="24"/>
        </w:rPr>
        <w:tab/>
        <w:t>Seu</w:t>
      </w:r>
      <w:r w:rsidRPr="00ED4C0E">
        <w:rPr>
          <w:szCs w:val="24"/>
        </w:rPr>
        <w:t xml:space="preserve"> presidente, </w:t>
      </w:r>
      <w:r w:rsidRPr="00ED4C0E">
        <w:rPr>
          <w:szCs w:val="24"/>
          <w:shd w:val="clear" w:color="auto" w:fill="FFFFFF"/>
        </w:rPr>
        <w:t>Uhuru Kenyatta, alcançou o poder em abril de 2013 (BBC, 2016)</w:t>
      </w:r>
      <w:r w:rsidR="004631AB">
        <w:rPr>
          <w:szCs w:val="24"/>
          <w:shd w:val="clear" w:color="auto" w:fill="FFFFFF"/>
        </w:rPr>
        <w:t>,</w:t>
      </w:r>
      <w:r w:rsidRPr="00ED4C0E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mesmo tendo sido</w:t>
      </w:r>
      <w:r w:rsidRPr="00ED4C0E">
        <w:rPr>
          <w:szCs w:val="24"/>
          <w:shd w:val="clear" w:color="auto" w:fill="FFFFFF"/>
        </w:rPr>
        <w:t xml:space="preserve"> acusado</w:t>
      </w:r>
      <w:r>
        <w:rPr>
          <w:szCs w:val="24"/>
          <w:shd w:val="clear" w:color="auto" w:fill="FFFFFF"/>
        </w:rPr>
        <w:t xml:space="preserve"> de crimes contra a humanidade</w:t>
      </w:r>
      <w:r w:rsidRPr="00ED4C0E">
        <w:rPr>
          <w:szCs w:val="24"/>
          <w:shd w:val="clear" w:color="auto" w:fill="FFFFFF"/>
        </w:rPr>
        <w:t xml:space="preserve"> pelo Tribunal Penal Internacional</w:t>
      </w:r>
      <w:r w:rsidR="004631AB">
        <w:rPr>
          <w:szCs w:val="24"/>
          <w:shd w:val="clear" w:color="auto" w:fill="FFFFFF"/>
        </w:rPr>
        <w:t>, devido à</w:t>
      </w:r>
      <w:r w:rsidRPr="00ED4C0E">
        <w:rPr>
          <w:szCs w:val="24"/>
          <w:shd w:val="clear" w:color="auto" w:fill="FFFFFF"/>
        </w:rPr>
        <w:t>s eleições de 2007</w:t>
      </w:r>
      <w:r w:rsidR="004631AB">
        <w:rPr>
          <w:szCs w:val="24"/>
          <w:shd w:val="clear" w:color="auto" w:fill="FFFFFF"/>
        </w:rPr>
        <w:t>.</w:t>
      </w:r>
      <w:r w:rsidR="00392EB1">
        <w:rPr>
          <w:szCs w:val="24"/>
          <w:shd w:val="clear" w:color="auto" w:fill="FFFFFF"/>
        </w:rPr>
        <w:t xml:space="preserve"> E</w:t>
      </w:r>
      <w:r w:rsidRPr="00ED4C0E">
        <w:rPr>
          <w:szCs w:val="24"/>
          <w:shd w:val="clear" w:color="auto" w:fill="FFFFFF"/>
        </w:rPr>
        <w:t>ntretanto</w:t>
      </w:r>
      <w:r w:rsidR="00392EB1">
        <w:rPr>
          <w:szCs w:val="24"/>
          <w:shd w:val="clear" w:color="auto" w:fill="FFFFFF"/>
        </w:rPr>
        <w:t xml:space="preserve">, não houve reconhecimento das evidências apresentadas contra o político </w:t>
      </w:r>
      <w:r w:rsidRPr="00ED4C0E">
        <w:rPr>
          <w:szCs w:val="24"/>
          <w:shd w:val="clear" w:color="auto" w:fill="FFFFFF"/>
        </w:rPr>
        <w:t>(MUGERA, 2014). Kenyatta estudou ciência política e economia na</w:t>
      </w:r>
      <w:r w:rsidR="004631AB">
        <w:rPr>
          <w:szCs w:val="24"/>
          <w:shd w:val="clear" w:color="auto" w:fill="FFFFFF"/>
        </w:rPr>
        <w:t>o conceituado</w:t>
      </w:r>
      <w:r w:rsidRPr="00ED4C0E">
        <w:rPr>
          <w:szCs w:val="24"/>
          <w:shd w:val="clear" w:color="auto" w:fill="FFFFFF"/>
        </w:rPr>
        <w:t xml:space="preserve"> Amherst College, Estados Unidos, sendo</w:t>
      </w:r>
      <w:r w:rsidR="00392EB1">
        <w:rPr>
          <w:szCs w:val="24"/>
          <w:shd w:val="clear" w:color="auto" w:fill="FFFFFF"/>
        </w:rPr>
        <w:t xml:space="preserve"> considerado pela revista Forb</w:t>
      </w:r>
      <w:r w:rsidRPr="00ED4C0E">
        <w:rPr>
          <w:szCs w:val="24"/>
          <w:shd w:val="clear" w:color="auto" w:fill="FFFFFF"/>
        </w:rPr>
        <w:t xml:space="preserve">es o homem mais rico do país (BBC, 2016).  </w:t>
      </w:r>
    </w:p>
    <w:p w:rsidR="00ED4C0E" w:rsidRPr="00ED4C0E" w:rsidRDefault="00ED4C0E" w:rsidP="00ED4C0E">
      <w:pPr>
        <w:spacing w:after="0" w:line="360" w:lineRule="auto"/>
        <w:rPr>
          <w:szCs w:val="24"/>
          <w:shd w:val="clear" w:color="auto" w:fill="FFFFFF"/>
        </w:rPr>
      </w:pPr>
      <w:r w:rsidRPr="00ED4C0E">
        <w:rPr>
          <w:szCs w:val="24"/>
          <w:shd w:val="clear" w:color="auto" w:fill="FFFFFF"/>
        </w:rPr>
        <w:tab/>
      </w:r>
      <w:r w:rsidR="009D1FC8">
        <w:rPr>
          <w:szCs w:val="24"/>
          <w:shd w:val="clear" w:color="auto" w:fill="FFFFFF"/>
        </w:rPr>
        <w:tab/>
      </w:r>
      <w:r w:rsidRPr="00ED4C0E">
        <w:rPr>
          <w:szCs w:val="24"/>
          <w:shd w:val="clear" w:color="auto" w:fill="FFFFFF"/>
        </w:rPr>
        <w:t xml:space="preserve">De acordo com o </w:t>
      </w:r>
      <w:r w:rsidRPr="00ED4C0E">
        <w:rPr>
          <w:i/>
          <w:szCs w:val="24"/>
          <w:shd w:val="clear" w:color="auto" w:fill="FFFFFF"/>
        </w:rPr>
        <w:t>Internal Displacement Monitoring Centre</w:t>
      </w:r>
      <w:r w:rsidRPr="00ED4C0E">
        <w:rPr>
          <w:szCs w:val="24"/>
          <w:shd w:val="clear" w:color="auto" w:fill="FFFFFF"/>
        </w:rPr>
        <w:t xml:space="preserve"> (2014)</w:t>
      </w:r>
      <w:r w:rsidR="004631AB">
        <w:rPr>
          <w:szCs w:val="24"/>
          <w:shd w:val="clear" w:color="auto" w:fill="FFFFFF"/>
        </w:rPr>
        <w:t>,</w:t>
      </w:r>
      <w:r w:rsidRPr="00ED4C0E">
        <w:rPr>
          <w:szCs w:val="24"/>
          <w:shd w:val="clear" w:color="auto" w:fill="FFFFFF"/>
        </w:rPr>
        <w:t xml:space="preserve"> </w:t>
      </w:r>
      <w:r w:rsidR="004631AB">
        <w:rPr>
          <w:szCs w:val="24"/>
          <w:shd w:val="clear" w:color="auto" w:fill="FFFFFF"/>
        </w:rPr>
        <w:t>desde</w:t>
      </w:r>
      <w:r w:rsidRPr="00ED4C0E">
        <w:rPr>
          <w:szCs w:val="24"/>
          <w:shd w:val="clear" w:color="auto" w:fill="FFFFFF"/>
        </w:rPr>
        <w:t xml:space="preserve"> a independência do país, em 1963, tem aumentado a </w:t>
      </w:r>
      <w:r w:rsidR="009D1FC8" w:rsidRPr="00ED4C0E">
        <w:rPr>
          <w:szCs w:val="24"/>
          <w:shd w:val="clear" w:color="auto" w:fill="FFFFFF"/>
        </w:rPr>
        <w:t>número de deslocados internos causado</w:t>
      </w:r>
      <w:r w:rsidRPr="00ED4C0E">
        <w:rPr>
          <w:szCs w:val="24"/>
          <w:shd w:val="clear" w:color="auto" w:fill="FFFFFF"/>
        </w:rPr>
        <w:t xml:space="preserve"> por violência étnica</w:t>
      </w:r>
      <w:r w:rsidR="004631AB">
        <w:rPr>
          <w:szCs w:val="24"/>
          <w:shd w:val="clear" w:color="auto" w:fill="FFFFFF"/>
        </w:rPr>
        <w:t xml:space="preserve"> e</w:t>
      </w:r>
      <w:r w:rsidR="009D1FC8">
        <w:rPr>
          <w:szCs w:val="24"/>
          <w:shd w:val="clear" w:color="auto" w:fill="FFFFFF"/>
        </w:rPr>
        <w:t xml:space="preserve"> </w:t>
      </w:r>
      <w:r w:rsidRPr="00ED4C0E">
        <w:rPr>
          <w:szCs w:val="24"/>
          <w:shd w:val="clear" w:color="auto" w:fill="FFFFFF"/>
        </w:rPr>
        <w:t>por desastres e projetos de</w:t>
      </w:r>
      <w:r w:rsidR="009D1FC8">
        <w:rPr>
          <w:szCs w:val="24"/>
          <w:shd w:val="clear" w:color="auto" w:fill="FFFFFF"/>
        </w:rPr>
        <w:t xml:space="preserve"> desenvolvimento (IDMC, 2014). Para o </w:t>
      </w:r>
      <w:r w:rsidRPr="00ED4C0E">
        <w:rPr>
          <w:szCs w:val="24"/>
          <w:shd w:val="clear" w:color="auto" w:fill="FFFFFF"/>
        </w:rPr>
        <w:t xml:space="preserve">Alto </w:t>
      </w:r>
      <w:r w:rsidRPr="00ED4C0E">
        <w:rPr>
          <w:szCs w:val="24"/>
          <w:shd w:val="clear" w:color="auto" w:fill="FFFFFF"/>
        </w:rPr>
        <w:lastRenderedPageBreak/>
        <w:t>Comissariado das Nações Unidas para os Refugiados (ACNUR)</w:t>
      </w:r>
      <w:r w:rsidR="00E63947">
        <w:rPr>
          <w:szCs w:val="24"/>
          <w:shd w:val="clear" w:color="auto" w:fill="FFFFFF"/>
        </w:rPr>
        <w:t xml:space="preserve">, os </w:t>
      </w:r>
      <w:r w:rsidRPr="00ED4C0E">
        <w:rPr>
          <w:szCs w:val="24"/>
          <w:shd w:val="clear" w:color="auto" w:fill="FFFFFF"/>
        </w:rPr>
        <w:t xml:space="preserve">deslocados internos </w:t>
      </w:r>
      <w:r w:rsidR="006E475B">
        <w:rPr>
          <w:szCs w:val="24"/>
          <w:shd w:val="clear" w:color="auto" w:fill="FFFFFF"/>
        </w:rPr>
        <w:t xml:space="preserve">são reconhecidos </w:t>
      </w:r>
      <w:r w:rsidRPr="00ED4C0E">
        <w:rPr>
          <w:szCs w:val="24"/>
          <w:shd w:val="clear" w:color="auto" w:fill="FFFFFF"/>
        </w:rPr>
        <w:t>como aquelas pessoas que buscam segurança dentro de seus próprios limites, estando sob a proteção legal do governo nacional, mesmo sendo este, em alguns casos, a causa do deslocamento (ACNUR, 2016).</w:t>
      </w:r>
    </w:p>
    <w:p w:rsidR="00ED4C0E" w:rsidRPr="00ED4C0E" w:rsidRDefault="00ED4C0E" w:rsidP="00ED4C0E">
      <w:pPr>
        <w:spacing w:after="0" w:line="360" w:lineRule="auto"/>
        <w:rPr>
          <w:szCs w:val="24"/>
          <w:shd w:val="clear" w:color="auto" w:fill="FFFFFF"/>
        </w:rPr>
      </w:pPr>
      <w:r w:rsidRPr="00ED4C0E">
        <w:rPr>
          <w:szCs w:val="24"/>
          <w:shd w:val="clear" w:color="auto" w:fill="FFFFFF"/>
        </w:rPr>
        <w:tab/>
      </w:r>
      <w:r w:rsidR="0050468D">
        <w:rPr>
          <w:szCs w:val="24"/>
          <w:shd w:val="clear" w:color="auto" w:fill="FFFFFF"/>
        </w:rPr>
        <w:tab/>
      </w:r>
      <w:r w:rsidRPr="00ED4C0E">
        <w:rPr>
          <w:szCs w:val="24"/>
          <w:shd w:val="clear" w:color="auto" w:fill="FFFFFF"/>
        </w:rPr>
        <w:t xml:space="preserve">Para Kiama e Koome, os deslocamentos no </w:t>
      </w:r>
      <w:r w:rsidR="0050468D" w:rsidRPr="00ED4C0E">
        <w:rPr>
          <w:szCs w:val="24"/>
          <w:shd w:val="clear" w:color="auto" w:fill="FFFFFF"/>
        </w:rPr>
        <w:t>Quênia</w:t>
      </w:r>
      <w:r w:rsidRPr="00ED4C0E">
        <w:rPr>
          <w:szCs w:val="24"/>
          <w:shd w:val="clear" w:color="auto" w:fill="FFFFFF"/>
        </w:rPr>
        <w:t xml:space="preserve"> podem ser traçados com diferentes vertentes</w:t>
      </w:r>
      <w:r w:rsidR="004631AB">
        <w:rPr>
          <w:szCs w:val="24"/>
          <w:shd w:val="clear" w:color="auto" w:fill="FFFFFF"/>
        </w:rPr>
        <w:t>,</w:t>
      </w:r>
      <w:r w:rsidRPr="00ED4C0E">
        <w:rPr>
          <w:szCs w:val="24"/>
          <w:shd w:val="clear" w:color="auto" w:fill="FFFFFF"/>
        </w:rPr>
        <w:t xml:space="preserve"> tais como </w:t>
      </w:r>
      <w:r w:rsidR="004631AB">
        <w:rPr>
          <w:szCs w:val="24"/>
          <w:shd w:val="clear" w:color="auto" w:fill="FFFFFF"/>
        </w:rPr>
        <w:t>devido aos</w:t>
      </w:r>
      <w:r w:rsidRPr="00ED4C0E">
        <w:rPr>
          <w:szCs w:val="24"/>
          <w:shd w:val="clear" w:color="auto" w:fill="FFFFFF"/>
        </w:rPr>
        <w:t xml:space="preserve"> efeitos do aquecimento global, deslocados por motivos de desenvolvimento, confrontos entre clãs e por perseguição política (2014, p. 92). </w:t>
      </w:r>
      <w:r w:rsidR="0050468D">
        <w:rPr>
          <w:szCs w:val="24"/>
          <w:shd w:val="clear" w:color="auto" w:fill="FFFFFF"/>
        </w:rPr>
        <w:t>Uma das causas apontadas são a</w:t>
      </w:r>
      <w:r w:rsidRPr="00ED4C0E">
        <w:rPr>
          <w:szCs w:val="24"/>
          <w:shd w:val="clear" w:color="auto" w:fill="FFFFFF"/>
        </w:rPr>
        <w:t>s chuvas</w:t>
      </w:r>
      <w:r w:rsidR="0050468D">
        <w:rPr>
          <w:szCs w:val="24"/>
          <w:shd w:val="clear" w:color="auto" w:fill="FFFFFF"/>
        </w:rPr>
        <w:t xml:space="preserve"> que</w:t>
      </w:r>
      <w:r w:rsidRPr="00ED4C0E">
        <w:rPr>
          <w:szCs w:val="24"/>
          <w:shd w:val="clear" w:color="auto" w:fill="FFFFFF"/>
        </w:rPr>
        <w:t xml:space="preserve"> têm </w:t>
      </w:r>
      <w:r w:rsidR="0050468D" w:rsidRPr="00ED4C0E">
        <w:rPr>
          <w:szCs w:val="24"/>
          <w:shd w:val="clear" w:color="auto" w:fill="FFFFFF"/>
        </w:rPr>
        <w:t>destruído</w:t>
      </w:r>
      <w:r w:rsidRPr="00ED4C0E">
        <w:rPr>
          <w:szCs w:val="24"/>
          <w:shd w:val="clear" w:color="auto" w:fill="FFFFFF"/>
        </w:rPr>
        <w:t xml:space="preserve"> casas em vários locais </w:t>
      </w:r>
      <w:r w:rsidR="004631AB">
        <w:rPr>
          <w:szCs w:val="24"/>
          <w:shd w:val="clear" w:color="auto" w:fill="FFFFFF"/>
        </w:rPr>
        <w:t>do paí</w:t>
      </w:r>
      <w:r w:rsidR="0050468D">
        <w:rPr>
          <w:szCs w:val="24"/>
          <w:shd w:val="clear" w:color="auto" w:fill="FFFFFF"/>
        </w:rPr>
        <w:t xml:space="preserve">s, </w:t>
      </w:r>
      <w:r w:rsidRPr="00ED4C0E">
        <w:rPr>
          <w:szCs w:val="24"/>
          <w:shd w:val="clear" w:color="auto" w:fill="FFFFFF"/>
        </w:rPr>
        <w:t>como as chuvas fortes</w:t>
      </w:r>
      <w:r w:rsidR="004631AB">
        <w:rPr>
          <w:szCs w:val="24"/>
          <w:shd w:val="clear" w:color="auto" w:fill="FFFFFF"/>
        </w:rPr>
        <w:t>,</w:t>
      </w:r>
      <w:r w:rsidRPr="00ED4C0E">
        <w:rPr>
          <w:szCs w:val="24"/>
          <w:shd w:val="clear" w:color="auto" w:fill="FFFFFF"/>
        </w:rPr>
        <w:t xml:space="preserve"> em 2013</w:t>
      </w:r>
      <w:r w:rsidR="004631AB">
        <w:rPr>
          <w:szCs w:val="24"/>
          <w:shd w:val="clear" w:color="auto" w:fill="FFFFFF"/>
        </w:rPr>
        <w:t>,</w:t>
      </w:r>
      <w:r w:rsidRPr="00ED4C0E">
        <w:rPr>
          <w:szCs w:val="24"/>
          <w:shd w:val="clear" w:color="auto" w:fill="FFFFFF"/>
        </w:rPr>
        <w:t xml:space="preserve"> que deslocaram </w:t>
      </w:r>
      <w:r w:rsidR="004631AB">
        <w:rPr>
          <w:szCs w:val="24"/>
          <w:shd w:val="clear" w:color="auto" w:fill="FFFFFF"/>
        </w:rPr>
        <w:t>18.</w:t>
      </w:r>
      <w:r w:rsidRPr="00ED4C0E">
        <w:rPr>
          <w:szCs w:val="24"/>
          <w:shd w:val="clear" w:color="auto" w:fill="FFFFFF"/>
        </w:rPr>
        <w:t>000 pessoas (KIAMA, KOOME, 2014, p. 92).</w:t>
      </w:r>
    </w:p>
    <w:p w:rsidR="004631AB" w:rsidRDefault="00ED4C0E" w:rsidP="00ED4C0E">
      <w:pPr>
        <w:spacing w:after="0" w:line="360" w:lineRule="auto"/>
        <w:rPr>
          <w:szCs w:val="24"/>
          <w:shd w:val="clear" w:color="auto" w:fill="FFFFFF"/>
        </w:rPr>
      </w:pPr>
      <w:r w:rsidRPr="00ED4C0E">
        <w:rPr>
          <w:szCs w:val="24"/>
          <w:shd w:val="clear" w:color="auto" w:fill="FFFFFF"/>
        </w:rPr>
        <w:tab/>
      </w:r>
      <w:r w:rsidR="006253DD">
        <w:rPr>
          <w:szCs w:val="24"/>
          <w:shd w:val="clear" w:color="auto" w:fill="FFFFFF"/>
        </w:rPr>
        <w:tab/>
      </w:r>
      <w:r w:rsidRPr="00ED4C0E">
        <w:rPr>
          <w:szCs w:val="24"/>
          <w:shd w:val="clear" w:color="auto" w:fill="FFFFFF"/>
        </w:rPr>
        <w:t>Para o IDMC (2014)</w:t>
      </w:r>
      <w:r w:rsidR="004631AB">
        <w:rPr>
          <w:szCs w:val="24"/>
          <w:shd w:val="clear" w:color="auto" w:fill="FFFFFF"/>
        </w:rPr>
        <w:t>,</w:t>
      </w:r>
      <w:r w:rsidRPr="00ED4C0E">
        <w:rPr>
          <w:szCs w:val="24"/>
          <w:shd w:val="clear" w:color="auto" w:fill="FFFFFF"/>
        </w:rPr>
        <w:t xml:space="preserve"> as chuvas e as secas afetam várias part</w:t>
      </w:r>
      <w:r w:rsidR="004631AB">
        <w:rPr>
          <w:szCs w:val="24"/>
          <w:shd w:val="clear" w:color="auto" w:fill="FFFFFF"/>
        </w:rPr>
        <w:t>es do país no decorrer dos anos. E</w:t>
      </w:r>
      <w:r w:rsidRPr="00ED4C0E">
        <w:rPr>
          <w:szCs w:val="24"/>
          <w:shd w:val="clear" w:color="auto" w:fill="FFFFFF"/>
        </w:rPr>
        <w:t>m abril de 2016</w:t>
      </w:r>
      <w:r w:rsidR="004631AB">
        <w:rPr>
          <w:szCs w:val="24"/>
          <w:shd w:val="clear" w:color="auto" w:fill="FFFFFF"/>
        </w:rPr>
        <w:t>,</w:t>
      </w:r>
      <w:r w:rsidRPr="00ED4C0E">
        <w:rPr>
          <w:szCs w:val="24"/>
          <w:shd w:val="clear" w:color="auto" w:fill="FFFFFF"/>
        </w:rPr>
        <w:t xml:space="preserve"> </w:t>
      </w:r>
      <w:r w:rsidR="004631AB">
        <w:rPr>
          <w:szCs w:val="24"/>
          <w:shd w:val="clear" w:color="auto" w:fill="FFFFFF"/>
        </w:rPr>
        <w:t>elas</w:t>
      </w:r>
      <w:r w:rsidRPr="00ED4C0E">
        <w:rPr>
          <w:szCs w:val="24"/>
          <w:shd w:val="clear" w:color="auto" w:fill="FFFFFF"/>
        </w:rPr>
        <w:t xml:space="preserve"> causaram a destruição de 792 r</w:t>
      </w:r>
      <w:r w:rsidR="004631AB">
        <w:rPr>
          <w:szCs w:val="24"/>
          <w:shd w:val="clear" w:color="auto" w:fill="FFFFFF"/>
        </w:rPr>
        <w:t>esidências e 17 pessoas morreram</w:t>
      </w:r>
      <w:r w:rsidRPr="00ED4C0E">
        <w:rPr>
          <w:szCs w:val="24"/>
          <w:shd w:val="clear" w:color="auto" w:fill="FFFFFF"/>
        </w:rPr>
        <w:t xml:space="preserve"> devido ao desmoronamento do edifício Huruma na capital Nairobi (DAVIES, 2016).  </w:t>
      </w:r>
    </w:p>
    <w:p w:rsidR="00ED4C0E" w:rsidRPr="00ED4C0E" w:rsidRDefault="00ED4C0E" w:rsidP="004631AB">
      <w:pPr>
        <w:spacing w:after="0" w:line="360" w:lineRule="auto"/>
        <w:ind w:firstLine="698"/>
        <w:rPr>
          <w:szCs w:val="24"/>
          <w:shd w:val="clear" w:color="auto" w:fill="FFFFFF"/>
        </w:rPr>
      </w:pPr>
      <w:r w:rsidRPr="00ED4C0E">
        <w:rPr>
          <w:szCs w:val="24"/>
          <w:shd w:val="clear" w:color="auto" w:fill="FFFFFF"/>
        </w:rPr>
        <w:t>Com cerca de 80% das suas terras em região árida ou semi-árida, outro pr</w:t>
      </w:r>
      <w:r w:rsidR="004631AB">
        <w:rPr>
          <w:szCs w:val="24"/>
          <w:shd w:val="clear" w:color="auto" w:fill="FFFFFF"/>
        </w:rPr>
        <w:t>oblema ambiental é relacionado às secas (IDMC, 2014). C</w:t>
      </w:r>
      <w:r w:rsidRPr="00ED4C0E">
        <w:rPr>
          <w:szCs w:val="24"/>
          <w:shd w:val="clear" w:color="auto" w:fill="FFFFFF"/>
        </w:rPr>
        <w:t xml:space="preserve">onforme a Cruz Vermelha, a seca que afetou o país em 2014 prejudicou a agricultura </w:t>
      </w:r>
      <w:r w:rsidR="004631AB">
        <w:rPr>
          <w:szCs w:val="24"/>
          <w:shd w:val="clear" w:color="auto" w:fill="FFFFFF"/>
        </w:rPr>
        <w:t xml:space="preserve">e </w:t>
      </w:r>
      <w:r w:rsidR="000642F1">
        <w:rPr>
          <w:szCs w:val="24"/>
          <w:shd w:val="clear" w:color="auto" w:fill="FFFFFF"/>
        </w:rPr>
        <w:t>contribui</w:t>
      </w:r>
      <w:r w:rsidR="004631AB">
        <w:rPr>
          <w:szCs w:val="24"/>
          <w:shd w:val="clear" w:color="auto" w:fill="FFFFFF"/>
        </w:rPr>
        <w:t>u</w:t>
      </w:r>
      <w:r w:rsidR="000642F1">
        <w:rPr>
          <w:szCs w:val="24"/>
          <w:shd w:val="clear" w:color="auto" w:fill="FFFFFF"/>
        </w:rPr>
        <w:t xml:space="preserve"> para o aumento</w:t>
      </w:r>
      <w:r w:rsidRPr="00ED4C0E">
        <w:rPr>
          <w:szCs w:val="24"/>
          <w:shd w:val="clear" w:color="auto" w:fill="FFFFFF"/>
        </w:rPr>
        <w:t xml:space="preserve"> </w:t>
      </w:r>
      <w:r w:rsidR="000642F1">
        <w:rPr>
          <w:szCs w:val="24"/>
          <w:shd w:val="clear" w:color="auto" w:fill="FFFFFF"/>
        </w:rPr>
        <w:t>d</w:t>
      </w:r>
      <w:r w:rsidRPr="00ED4C0E">
        <w:rPr>
          <w:szCs w:val="24"/>
          <w:shd w:val="clear" w:color="auto" w:fill="FFFFFF"/>
        </w:rPr>
        <w:t>o</w:t>
      </w:r>
      <w:r w:rsidR="000642F1">
        <w:rPr>
          <w:szCs w:val="24"/>
          <w:shd w:val="clear" w:color="auto" w:fill="FFFFFF"/>
        </w:rPr>
        <w:t>s</w:t>
      </w:r>
      <w:r w:rsidRPr="00ED4C0E">
        <w:rPr>
          <w:szCs w:val="24"/>
          <w:shd w:val="clear" w:color="auto" w:fill="FFFFFF"/>
        </w:rPr>
        <w:t xml:space="preserve"> preço</w:t>
      </w:r>
      <w:r w:rsidR="000642F1">
        <w:rPr>
          <w:szCs w:val="24"/>
          <w:shd w:val="clear" w:color="auto" w:fill="FFFFFF"/>
        </w:rPr>
        <w:t>s</w:t>
      </w:r>
      <w:r w:rsidRPr="00ED4C0E">
        <w:rPr>
          <w:szCs w:val="24"/>
          <w:shd w:val="clear" w:color="auto" w:fill="FFFFFF"/>
        </w:rPr>
        <w:t xml:space="preserve"> dos alimentos, do combustível e para uma in</w:t>
      </w:r>
      <w:r w:rsidR="004631AB">
        <w:rPr>
          <w:szCs w:val="24"/>
          <w:shd w:val="clear" w:color="auto" w:fill="FFFFFF"/>
        </w:rPr>
        <w:t>flação generalizada, afetando 1.600.</w:t>
      </w:r>
      <w:r w:rsidRPr="00ED4C0E">
        <w:rPr>
          <w:szCs w:val="24"/>
          <w:shd w:val="clear" w:color="auto" w:fill="FFFFFF"/>
        </w:rPr>
        <w:t xml:space="preserve">000 pessoas (IFRC, 2015). </w:t>
      </w:r>
    </w:p>
    <w:p w:rsidR="00ED4C0E" w:rsidRPr="00ED4C0E" w:rsidRDefault="00ED4C0E" w:rsidP="00ED4C0E">
      <w:pPr>
        <w:spacing w:after="0" w:line="360" w:lineRule="auto"/>
        <w:rPr>
          <w:szCs w:val="24"/>
          <w:shd w:val="clear" w:color="auto" w:fill="FFFFFF"/>
        </w:rPr>
      </w:pPr>
      <w:r w:rsidRPr="00ED4C0E">
        <w:rPr>
          <w:szCs w:val="24"/>
          <w:shd w:val="clear" w:color="auto" w:fill="FFFFFF"/>
        </w:rPr>
        <w:tab/>
      </w:r>
      <w:r w:rsidR="00380E9F">
        <w:rPr>
          <w:szCs w:val="24"/>
          <w:shd w:val="clear" w:color="auto" w:fill="FFFFFF"/>
        </w:rPr>
        <w:tab/>
      </w:r>
      <w:r w:rsidRPr="00ED4C0E">
        <w:rPr>
          <w:szCs w:val="24"/>
          <w:shd w:val="clear" w:color="auto" w:fill="FFFFFF"/>
        </w:rPr>
        <w:t>Out</w:t>
      </w:r>
      <w:r w:rsidR="004631AB">
        <w:rPr>
          <w:szCs w:val="24"/>
          <w:shd w:val="clear" w:color="auto" w:fill="FFFFFF"/>
        </w:rPr>
        <w:t>ro apontamento do IDM</w:t>
      </w:r>
      <w:r w:rsidRPr="00ED4C0E">
        <w:rPr>
          <w:szCs w:val="24"/>
          <w:shd w:val="clear" w:color="auto" w:fill="FFFFFF"/>
        </w:rPr>
        <w:t xml:space="preserve">C (2014) revela os deslocados por motivo das alterações ambientais devido aos projetos de desenvolvimento </w:t>
      </w:r>
      <w:r w:rsidR="00F35FCB">
        <w:rPr>
          <w:szCs w:val="24"/>
          <w:shd w:val="clear" w:color="auto" w:fill="FFFFFF"/>
        </w:rPr>
        <w:t>do meio ambiente</w:t>
      </w:r>
      <w:r w:rsidRPr="00ED4C0E">
        <w:rPr>
          <w:szCs w:val="24"/>
          <w:shd w:val="clear" w:color="auto" w:fill="FFFFFF"/>
        </w:rPr>
        <w:t xml:space="preserve"> e de conservação, ocasiona</w:t>
      </w:r>
      <w:r w:rsidR="004631AB">
        <w:rPr>
          <w:szCs w:val="24"/>
          <w:shd w:val="clear" w:color="auto" w:fill="FFFFFF"/>
        </w:rPr>
        <w:t>n</w:t>
      </w:r>
      <w:r w:rsidRPr="00ED4C0E">
        <w:rPr>
          <w:szCs w:val="24"/>
          <w:shd w:val="clear" w:color="auto" w:fill="FFFFFF"/>
        </w:rPr>
        <w:t xml:space="preserve">do um significante número de deslocados. A construção de novas rodovias, hidrelétricas e a descoberta de </w:t>
      </w:r>
      <w:r w:rsidR="004631AB">
        <w:rPr>
          <w:szCs w:val="24"/>
          <w:shd w:val="clear" w:color="auto" w:fill="FFFFFF"/>
        </w:rPr>
        <w:t>petróleo</w:t>
      </w:r>
      <w:r w:rsidRPr="00ED4C0E">
        <w:rPr>
          <w:szCs w:val="24"/>
          <w:shd w:val="clear" w:color="auto" w:fill="FFFFFF"/>
        </w:rPr>
        <w:t xml:space="preserve"> e outros minerais serão responsáveis pelo agravamento de confli</w:t>
      </w:r>
      <w:r w:rsidR="004631AB">
        <w:rPr>
          <w:szCs w:val="24"/>
          <w:shd w:val="clear" w:color="auto" w:fill="FFFFFF"/>
        </w:rPr>
        <w:t>tos entre as comunidades locais,</w:t>
      </w:r>
      <w:r w:rsidRPr="00ED4C0E">
        <w:rPr>
          <w:szCs w:val="24"/>
          <w:shd w:val="clear" w:color="auto" w:fill="FFFFFF"/>
        </w:rPr>
        <w:t xml:space="preserve"> pode</w:t>
      </w:r>
      <w:r w:rsidR="004631AB">
        <w:rPr>
          <w:szCs w:val="24"/>
          <w:shd w:val="clear" w:color="auto" w:fill="FFFFFF"/>
        </w:rPr>
        <w:t>ndo</w:t>
      </w:r>
      <w:r w:rsidRPr="00ED4C0E">
        <w:rPr>
          <w:szCs w:val="24"/>
          <w:shd w:val="clear" w:color="auto" w:fill="FFFFFF"/>
        </w:rPr>
        <w:t xml:space="preserve"> ser a causa inicial de deslocamentos </w:t>
      </w:r>
      <w:r w:rsidR="004631AB">
        <w:rPr>
          <w:szCs w:val="24"/>
          <w:shd w:val="clear" w:color="auto" w:fill="FFFFFF"/>
        </w:rPr>
        <w:t>e também ser</w:t>
      </w:r>
      <w:r w:rsidRPr="00ED4C0E">
        <w:rPr>
          <w:szCs w:val="24"/>
          <w:shd w:val="clear" w:color="auto" w:fill="FFFFFF"/>
        </w:rPr>
        <w:t xml:space="preserve"> um fator de deslocamentos secundários para pessoas já afetadas por outras causas (IDMC, 2014). </w:t>
      </w:r>
    </w:p>
    <w:p w:rsidR="004631AB" w:rsidRDefault="00ED4C0E" w:rsidP="00ED4C0E">
      <w:pPr>
        <w:spacing w:after="0" w:line="360" w:lineRule="auto"/>
        <w:rPr>
          <w:szCs w:val="24"/>
        </w:rPr>
      </w:pPr>
      <w:r w:rsidRPr="00ED4C0E">
        <w:rPr>
          <w:szCs w:val="24"/>
          <w:shd w:val="clear" w:color="auto" w:fill="FFFFFF"/>
        </w:rPr>
        <w:tab/>
      </w:r>
      <w:r w:rsidR="00ED538E">
        <w:rPr>
          <w:szCs w:val="24"/>
          <w:shd w:val="clear" w:color="auto" w:fill="FFFFFF"/>
        </w:rPr>
        <w:tab/>
      </w:r>
      <w:r w:rsidRPr="00ED4C0E">
        <w:rPr>
          <w:szCs w:val="24"/>
          <w:shd w:val="clear" w:color="auto" w:fill="FFFFFF"/>
        </w:rPr>
        <w:t xml:space="preserve">Apesar de sofrer com o aumento dos deslocados internos, o país </w:t>
      </w:r>
      <w:r w:rsidR="004631AB">
        <w:rPr>
          <w:szCs w:val="24"/>
          <w:shd w:val="clear" w:color="auto" w:fill="FFFFFF"/>
        </w:rPr>
        <w:t xml:space="preserve">se </w:t>
      </w:r>
      <w:r w:rsidRPr="00ED4C0E">
        <w:rPr>
          <w:szCs w:val="24"/>
          <w:shd w:val="clear" w:color="auto" w:fill="FFFFFF"/>
        </w:rPr>
        <w:t xml:space="preserve">tornou porta de entrada para os solicitantes de </w:t>
      </w:r>
      <w:r w:rsidR="004631AB">
        <w:rPr>
          <w:szCs w:val="24"/>
          <w:shd w:val="clear" w:color="auto" w:fill="FFFFFF"/>
        </w:rPr>
        <w:t>refúgio de outros países fronteiriços. P</w:t>
      </w:r>
      <w:r w:rsidRPr="00ED4C0E">
        <w:rPr>
          <w:szCs w:val="24"/>
          <w:shd w:val="clear" w:color="auto" w:fill="FFFFFF"/>
        </w:rPr>
        <w:t xml:space="preserve">ara </w:t>
      </w:r>
      <w:r w:rsidRPr="00ED4C0E">
        <w:rPr>
          <w:szCs w:val="24"/>
        </w:rPr>
        <w:t>Kolmannskog (2009, p. 7)</w:t>
      </w:r>
      <w:r w:rsidR="004631AB">
        <w:rPr>
          <w:szCs w:val="24"/>
        </w:rPr>
        <w:t>,</w:t>
      </w:r>
      <w:r w:rsidRPr="00ED4C0E">
        <w:rPr>
          <w:szCs w:val="24"/>
        </w:rPr>
        <w:t xml:space="preserve"> as chuvas no sul da Somália, no verão de 2009, forçaram a fuga </w:t>
      </w:r>
      <w:r w:rsidR="004631AB">
        <w:rPr>
          <w:szCs w:val="24"/>
        </w:rPr>
        <w:t xml:space="preserve">de indivíduos </w:t>
      </w:r>
      <w:r w:rsidRPr="00ED4C0E">
        <w:rPr>
          <w:szCs w:val="24"/>
        </w:rPr>
        <w:t>para o Quênia, assim como</w:t>
      </w:r>
      <w:r w:rsidR="004631AB">
        <w:rPr>
          <w:szCs w:val="24"/>
        </w:rPr>
        <w:t>,</w:t>
      </w:r>
      <w:r w:rsidRPr="00ED4C0E">
        <w:rPr>
          <w:szCs w:val="24"/>
        </w:rPr>
        <w:t xml:space="preserve"> em 2011</w:t>
      </w:r>
      <w:r w:rsidR="004631AB">
        <w:rPr>
          <w:szCs w:val="24"/>
        </w:rPr>
        <w:t>,</w:t>
      </w:r>
      <w:r w:rsidRPr="00ED4C0E">
        <w:rPr>
          <w:szCs w:val="24"/>
        </w:rPr>
        <w:t xml:space="preserve"> o paí</w:t>
      </w:r>
      <w:r w:rsidR="004631AB">
        <w:rPr>
          <w:szCs w:val="24"/>
        </w:rPr>
        <w:t>s foi porta de entrada para 113.</w:t>
      </w:r>
      <w:r w:rsidRPr="00ED4C0E">
        <w:rPr>
          <w:szCs w:val="24"/>
        </w:rPr>
        <w:t>500</w:t>
      </w:r>
      <w:r w:rsidR="004631AB">
        <w:rPr>
          <w:szCs w:val="24"/>
        </w:rPr>
        <w:t xml:space="preserve"> somalis</w:t>
      </w:r>
      <w:r w:rsidRPr="00ED4C0E">
        <w:rPr>
          <w:szCs w:val="24"/>
        </w:rPr>
        <w:t xml:space="preserve">, em um período de oito meses, devido às secas e </w:t>
      </w:r>
      <w:r w:rsidR="004631AB">
        <w:rPr>
          <w:szCs w:val="24"/>
        </w:rPr>
        <w:t xml:space="preserve">à </w:t>
      </w:r>
      <w:r w:rsidRPr="00ED4C0E">
        <w:rPr>
          <w:szCs w:val="24"/>
        </w:rPr>
        <w:t xml:space="preserve">insegurança (KIAMA, KARANJA, 2013). </w:t>
      </w:r>
      <w:r w:rsidR="004631AB">
        <w:rPr>
          <w:szCs w:val="24"/>
        </w:rPr>
        <w:t xml:space="preserve"> </w:t>
      </w:r>
    </w:p>
    <w:p w:rsidR="00ED4C0E" w:rsidRPr="00ED4C0E" w:rsidRDefault="00ED4C0E" w:rsidP="004631AB">
      <w:pPr>
        <w:spacing w:after="0" w:line="360" w:lineRule="auto"/>
        <w:ind w:firstLine="698"/>
        <w:rPr>
          <w:szCs w:val="24"/>
        </w:rPr>
      </w:pPr>
      <w:r w:rsidRPr="00ED4C0E">
        <w:rPr>
          <w:szCs w:val="24"/>
        </w:rPr>
        <w:t>O Ato de Refugiado Queniano</w:t>
      </w:r>
      <w:r w:rsidR="004631AB">
        <w:rPr>
          <w:szCs w:val="24"/>
        </w:rPr>
        <w:t>,</w:t>
      </w:r>
      <w:r w:rsidRPr="00ED4C0E">
        <w:rPr>
          <w:szCs w:val="24"/>
        </w:rPr>
        <w:t xml:space="preserve"> de 2006</w:t>
      </w:r>
      <w:r w:rsidR="004631AB">
        <w:rPr>
          <w:szCs w:val="24"/>
        </w:rPr>
        <w:t>,</w:t>
      </w:r>
      <w:r w:rsidRPr="00ED4C0E">
        <w:rPr>
          <w:szCs w:val="24"/>
        </w:rPr>
        <w:t xml:space="preserve"> reconhece como refugiados àquelas pessoas que </w:t>
      </w:r>
      <w:r w:rsidR="00ED538E" w:rsidRPr="00ED4C0E">
        <w:rPr>
          <w:szCs w:val="24"/>
        </w:rPr>
        <w:t>se sintam</w:t>
      </w:r>
      <w:r w:rsidRPr="00ED4C0E">
        <w:rPr>
          <w:szCs w:val="24"/>
        </w:rPr>
        <w:t xml:space="preserve"> ameaçadas de perseguição por motivos de raça, religião, nacionalidade, </w:t>
      </w:r>
      <w:r w:rsidR="004631AB">
        <w:rPr>
          <w:szCs w:val="24"/>
        </w:rPr>
        <w:t>pertencimento</w:t>
      </w:r>
      <w:r w:rsidRPr="00ED4C0E">
        <w:rPr>
          <w:szCs w:val="24"/>
        </w:rPr>
        <w:t xml:space="preserve"> </w:t>
      </w:r>
      <w:r w:rsidR="004631AB">
        <w:rPr>
          <w:szCs w:val="24"/>
        </w:rPr>
        <w:t>a</w:t>
      </w:r>
      <w:r w:rsidRPr="00ED4C0E">
        <w:rPr>
          <w:szCs w:val="24"/>
        </w:rPr>
        <w:t xml:space="preserve"> grupo social pa</w:t>
      </w:r>
      <w:r w:rsidR="004631AB">
        <w:rPr>
          <w:szCs w:val="24"/>
        </w:rPr>
        <w:t>rticular ou opinião política, de</w:t>
      </w:r>
      <w:r w:rsidRPr="00ED4C0E">
        <w:rPr>
          <w:szCs w:val="24"/>
        </w:rPr>
        <w:t xml:space="preserve"> acordo com a Convenção relacionada ao Estatuto dos Refugiados de 1951 e abarca uma definição mais ampla em </w:t>
      </w:r>
      <w:r w:rsidRPr="00ED4C0E">
        <w:rPr>
          <w:szCs w:val="24"/>
        </w:rPr>
        <w:lastRenderedPageBreak/>
        <w:t xml:space="preserve">consonância com a </w:t>
      </w:r>
      <w:r w:rsidRPr="00ED4C0E">
        <w:rPr>
          <w:i/>
          <w:szCs w:val="24"/>
        </w:rPr>
        <w:t>Convention Governing the Specific Aspects of Refugee Problems in Africa</w:t>
      </w:r>
      <w:r w:rsidRPr="00ED4C0E">
        <w:rPr>
          <w:szCs w:val="24"/>
        </w:rPr>
        <w:t>, de 1969 (KOLMANNSKOG, 2009, p. 9).</w:t>
      </w:r>
    </w:p>
    <w:p w:rsidR="004631AB" w:rsidRDefault="00ED4C0E" w:rsidP="00ED4C0E">
      <w:pPr>
        <w:spacing w:after="0" w:line="360" w:lineRule="auto"/>
        <w:rPr>
          <w:szCs w:val="24"/>
        </w:rPr>
      </w:pPr>
      <w:r w:rsidRPr="00ED4C0E">
        <w:rPr>
          <w:szCs w:val="24"/>
        </w:rPr>
        <w:tab/>
      </w:r>
      <w:r w:rsidR="00582C2C">
        <w:rPr>
          <w:szCs w:val="24"/>
        </w:rPr>
        <w:tab/>
      </w:r>
      <w:r w:rsidR="004631AB">
        <w:rPr>
          <w:szCs w:val="24"/>
        </w:rPr>
        <w:t>A</w:t>
      </w:r>
      <w:r w:rsidRPr="00ED4C0E">
        <w:rPr>
          <w:szCs w:val="24"/>
        </w:rPr>
        <w:t xml:space="preserve"> proteção aos deslocados int</w:t>
      </w:r>
      <w:r w:rsidR="004631AB">
        <w:rPr>
          <w:szCs w:val="24"/>
        </w:rPr>
        <w:t>ernos no Quênia foi estabelecida</w:t>
      </w:r>
      <w:r w:rsidRPr="00ED4C0E">
        <w:rPr>
          <w:szCs w:val="24"/>
        </w:rPr>
        <w:t xml:space="preserve"> em 2009 para coordenar a assistência humanitária no país, fornece</w:t>
      </w:r>
      <w:r w:rsidR="004631AB">
        <w:rPr>
          <w:szCs w:val="24"/>
        </w:rPr>
        <w:t>ndo</w:t>
      </w:r>
      <w:r w:rsidRPr="00ED4C0E">
        <w:rPr>
          <w:szCs w:val="24"/>
        </w:rPr>
        <w:t xml:space="preserve"> </w:t>
      </w:r>
      <w:r w:rsidR="007916C7" w:rsidRPr="00ED4C0E">
        <w:rPr>
          <w:szCs w:val="24"/>
        </w:rPr>
        <w:t xml:space="preserve">uma ampla abordagem direcionada aos deslocados por conflitos, </w:t>
      </w:r>
      <w:r w:rsidR="004631AB">
        <w:rPr>
          <w:szCs w:val="24"/>
        </w:rPr>
        <w:t xml:space="preserve">por </w:t>
      </w:r>
      <w:r w:rsidR="007916C7" w:rsidRPr="00ED4C0E">
        <w:rPr>
          <w:szCs w:val="24"/>
        </w:rPr>
        <w:t>desastres</w:t>
      </w:r>
      <w:r w:rsidR="004631AB">
        <w:rPr>
          <w:szCs w:val="24"/>
        </w:rPr>
        <w:t xml:space="preserve"> naturais</w:t>
      </w:r>
      <w:r w:rsidR="007916C7" w:rsidRPr="00ED4C0E">
        <w:rPr>
          <w:szCs w:val="24"/>
        </w:rPr>
        <w:t xml:space="preserve"> e </w:t>
      </w:r>
      <w:r w:rsidR="004631AB">
        <w:rPr>
          <w:szCs w:val="24"/>
        </w:rPr>
        <w:t xml:space="preserve">por </w:t>
      </w:r>
      <w:r w:rsidR="007916C7" w:rsidRPr="00ED4C0E">
        <w:rPr>
          <w:szCs w:val="24"/>
        </w:rPr>
        <w:t>projetos de desenvolvimento</w:t>
      </w:r>
      <w:r w:rsidRPr="00ED4C0E">
        <w:rPr>
          <w:szCs w:val="24"/>
        </w:rPr>
        <w:t xml:space="preserve"> (IDMC, 2015, p. 2). O grupo de trabalho foi formado para melhorar a capacidade dos atores em direcionar a proteção necessária aos deslocados internos no país (KIAMA, KOOME, 2014, p 93). </w:t>
      </w:r>
      <w:r w:rsidR="004631AB">
        <w:rPr>
          <w:szCs w:val="24"/>
        </w:rPr>
        <w:t xml:space="preserve"> </w:t>
      </w:r>
    </w:p>
    <w:p w:rsidR="00ED4C0E" w:rsidRPr="00ED4C0E" w:rsidRDefault="00ED4C0E" w:rsidP="004631AB">
      <w:pPr>
        <w:spacing w:after="0" w:line="360" w:lineRule="auto"/>
        <w:ind w:firstLine="698"/>
        <w:rPr>
          <w:szCs w:val="24"/>
        </w:rPr>
      </w:pPr>
      <w:r w:rsidRPr="00ED4C0E">
        <w:rPr>
          <w:szCs w:val="24"/>
        </w:rPr>
        <w:t xml:space="preserve">O Quênia também </w:t>
      </w:r>
      <w:r w:rsidR="004631AB">
        <w:rPr>
          <w:szCs w:val="24"/>
        </w:rPr>
        <w:t>passou por um processo significante com vista ao</w:t>
      </w:r>
      <w:r w:rsidRPr="00ED4C0E">
        <w:rPr>
          <w:szCs w:val="24"/>
        </w:rPr>
        <w:t xml:space="preserve"> desenvolvimento de um</w:t>
      </w:r>
      <w:r w:rsidR="004631AB">
        <w:rPr>
          <w:szCs w:val="24"/>
        </w:rPr>
        <w:t>a ampla estrutura de proteção à terra, adotando,</w:t>
      </w:r>
      <w:r w:rsidRPr="00ED4C0E">
        <w:rPr>
          <w:szCs w:val="24"/>
        </w:rPr>
        <w:t xml:space="preserve"> em 2009</w:t>
      </w:r>
      <w:r w:rsidR="004631AB">
        <w:rPr>
          <w:szCs w:val="24"/>
        </w:rPr>
        <w:t>,</w:t>
      </w:r>
      <w:r w:rsidRPr="00ED4C0E">
        <w:rPr>
          <w:szCs w:val="24"/>
        </w:rPr>
        <w:t xml:space="preserve"> a Política Nacional da Terra e outras leis novas, como a Lei da Terra e a Lei de Registro da Terra</w:t>
      </w:r>
      <w:r w:rsidR="00B9370D">
        <w:rPr>
          <w:szCs w:val="24"/>
        </w:rPr>
        <w:t>, em 2012, cujas</w:t>
      </w:r>
      <w:r w:rsidRPr="00ED4C0E">
        <w:rPr>
          <w:szCs w:val="24"/>
        </w:rPr>
        <w:t xml:space="preserve"> adoção e implementação </w:t>
      </w:r>
      <w:r w:rsidR="00B9370D">
        <w:rPr>
          <w:szCs w:val="24"/>
        </w:rPr>
        <w:t>são</w:t>
      </w:r>
      <w:r w:rsidRPr="00ED4C0E">
        <w:rPr>
          <w:szCs w:val="24"/>
        </w:rPr>
        <w:t xml:space="preserve"> </w:t>
      </w:r>
      <w:r w:rsidR="00B9370D">
        <w:rPr>
          <w:szCs w:val="24"/>
        </w:rPr>
        <w:t>fundamentais</w:t>
      </w:r>
      <w:r w:rsidR="00D337E3" w:rsidRPr="00ED4C0E">
        <w:rPr>
          <w:szCs w:val="24"/>
        </w:rPr>
        <w:t xml:space="preserve"> para garantir que os direitos dos deslocados internos sejam protegidos e futuros deslocamentos impedido</w:t>
      </w:r>
      <w:r w:rsidR="00B9370D">
        <w:rPr>
          <w:szCs w:val="24"/>
        </w:rPr>
        <w:t>s</w:t>
      </w:r>
      <w:r w:rsidRPr="00ED4C0E">
        <w:rPr>
          <w:szCs w:val="24"/>
        </w:rPr>
        <w:t xml:space="preserve"> (IDMC, 2015, p. 3).</w:t>
      </w:r>
    </w:p>
    <w:p w:rsidR="00ED4C0E" w:rsidRPr="00ED4C0E" w:rsidRDefault="00D337E3" w:rsidP="00ED4C0E">
      <w:pPr>
        <w:spacing w:after="0" w:line="360" w:lineRule="auto"/>
        <w:rPr>
          <w:szCs w:val="24"/>
        </w:rPr>
      </w:pPr>
      <w:r>
        <w:rPr>
          <w:szCs w:val="24"/>
        </w:rPr>
        <w:tab/>
      </w:r>
      <w:r w:rsidR="00ED4C0E" w:rsidRPr="00ED4C0E">
        <w:rPr>
          <w:szCs w:val="24"/>
        </w:rPr>
        <w:tab/>
        <w:t xml:space="preserve">Poucos países africanos possuem um regime de </w:t>
      </w:r>
      <w:r w:rsidR="00B9370D">
        <w:rPr>
          <w:szCs w:val="24"/>
        </w:rPr>
        <w:t>refúgio</w:t>
      </w:r>
      <w:r w:rsidR="00ED4C0E" w:rsidRPr="00ED4C0E">
        <w:rPr>
          <w:szCs w:val="24"/>
        </w:rPr>
        <w:t xml:space="preserve"> como o Quenia</w:t>
      </w:r>
      <w:r w:rsidR="00B9370D">
        <w:rPr>
          <w:szCs w:val="24"/>
        </w:rPr>
        <w:t>,</w:t>
      </w:r>
      <w:r w:rsidR="00ED4C0E" w:rsidRPr="00ED4C0E">
        <w:rPr>
          <w:szCs w:val="24"/>
        </w:rPr>
        <w:t xml:space="preserve"> que tem sido flexível e de acomodação, ainda que tenha sofrido mudanças substa</w:t>
      </w:r>
      <w:r w:rsidR="00B9370D">
        <w:rPr>
          <w:szCs w:val="24"/>
        </w:rPr>
        <w:t>nciais nos últimos anos devido à</w:t>
      </w:r>
      <w:r w:rsidR="00ED4C0E" w:rsidRPr="00ED4C0E">
        <w:rPr>
          <w:szCs w:val="24"/>
        </w:rPr>
        <w:t xml:space="preserve"> dinâmica da segurança e </w:t>
      </w:r>
      <w:r w:rsidR="00B9370D">
        <w:rPr>
          <w:szCs w:val="24"/>
        </w:rPr>
        <w:t>a</w:t>
      </w:r>
      <w:r w:rsidR="00ED4C0E" w:rsidRPr="00ED4C0E">
        <w:rPr>
          <w:szCs w:val="24"/>
        </w:rPr>
        <w:t>os fatores que causam o deslocamento dentro da região (KIAMA, KARANJA, 2013). Este alto influxo de refugiados coloca em risco a busca por recursos essenciais</w:t>
      </w:r>
      <w:r w:rsidR="00B9370D">
        <w:rPr>
          <w:szCs w:val="24"/>
        </w:rPr>
        <w:t>,</w:t>
      </w:r>
      <w:r w:rsidR="00ED4C0E" w:rsidRPr="00ED4C0E">
        <w:rPr>
          <w:szCs w:val="24"/>
        </w:rPr>
        <w:t xml:space="preserve"> como alimento e </w:t>
      </w:r>
      <w:r w:rsidR="00B9370D">
        <w:rPr>
          <w:szCs w:val="24"/>
        </w:rPr>
        <w:t>habitação,</w:t>
      </w:r>
      <w:r w:rsidR="00ED4C0E" w:rsidRPr="00ED4C0E">
        <w:rPr>
          <w:szCs w:val="24"/>
        </w:rPr>
        <w:t xml:space="preserve"> criando tensão entre a comunidade </w:t>
      </w:r>
      <w:r w:rsidR="00B9370D">
        <w:rPr>
          <w:szCs w:val="24"/>
        </w:rPr>
        <w:t>acolhedora</w:t>
      </w:r>
      <w:r w:rsidR="00ED4C0E" w:rsidRPr="00ED4C0E">
        <w:rPr>
          <w:szCs w:val="24"/>
        </w:rPr>
        <w:t xml:space="preserve"> e </w:t>
      </w:r>
      <w:r w:rsidR="00B9370D">
        <w:rPr>
          <w:szCs w:val="24"/>
        </w:rPr>
        <w:t>os</w:t>
      </w:r>
      <w:r w:rsidR="00ED4C0E" w:rsidRPr="00ED4C0E">
        <w:rPr>
          <w:szCs w:val="24"/>
        </w:rPr>
        <w:t xml:space="preserve"> refugiado</w:t>
      </w:r>
      <w:r w:rsidR="00B9370D">
        <w:rPr>
          <w:szCs w:val="24"/>
        </w:rPr>
        <w:t>s,</w:t>
      </w:r>
      <w:r w:rsidR="00ED4C0E" w:rsidRPr="00ED4C0E">
        <w:rPr>
          <w:szCs w:val="24"/>
        </w:rPr>
        <w:t xml:space="preserve"> devido </w:t>
      </w:r>
      <w:r w:rsidR="00640224" w:rsidRPr="00ED4C0E">
        <w:rPr>
          <w:szCs w:val="24"/>
        </w:rPr>
        <w:t>à</w:t>
      </w:r>
      <w:r w:rsidR="00ED4C0E" w:rsidRPr="00ED4C0E">
        <w:rPr>
          <w:szCs w:val="24"/>
        </w:rPr>
        <w:t xml:space="preserve"> competição por estes escassos recursos, </w:t>
      </w:r>
      <w:r w:rsidR="00B9370D">
        <w:rPr>
          <w:szCs w:val="24"/>
        </w:rPr>
        <w:t>particularmente na</w:t>
      </w:r>
      <w:r w:rsidR="00ED4C0E" w:rsidRPr="00ED4C0E">
        <w:rPr>
          <w:szCs w:val="24"/>
        </w:rPr>
        <w:t xml:space="preserve"> Província Norte Oriental onde estão </w:t>
      </w:r>
      <w:r w:rsidR="00B9370D">
        <w:rPr>
          <w:szCs w:val="24"/>
        </w:rPr>
        <w:t>os campos de refugiados</w:t>
      </w:r>
      <w:r w:rsidR="00ED4C0E" w:rsidRPr="00ED4C0E">
        <w:rPr>
          <w:szCs w:val="24"/>
        </w:rPr>
        <w:t xml:space="preserve"> (KIAMA, KARANJA, 2013). Em resposta, o governo</w:t>
      </w:r>
      <w:r w:rsidR="00B9370D">
        <w:rPr>
          <w:szCs w:val="24"/>
        </w:rPr>
        <w:t xml:space="preserve"> nacional</w:t>
      </w:r>
      <w:r w:rsidR="00ED4C0E" w:rsidRPr="00ED4C0E">
        <w:rPr>
          <w:szCs w:val="24"/>
        </w:rPr>
        <w:t xml:space="preserve"> e o Alto Comissariado das Nações Unidas para os Refugiados (ACNUR) estabeleceram out</w:t>
      </w:r>
      <w:r w:rsidR="00B9370D">
        <w:rPr>
          <w:szCs w:val="24"/>
        </w:rPr>
        <w:t>ros campos, em Ifo 2 e Kambioos, e</w:t>
      </w:r>
      <w:r w:rsidR="00ED4C0E" w:rsidRPr="00ED4C0E">
        <w:rPr>
          <w:szCs w:val="24"/>
        </w:rPr>
        <w:t xml:space="preserve">m razão da </w:t>
      </w:r>
      <w:r w:rsidR="00B9370D">
        <w:rPr>
          <w:szCs w:val="24"/>
        </w:rPr>
        <w:t>insegurança no complexo de Dabaab. A</w:t>
      </w:r>
      <w:r w:rsidR="00ED4C0E" w:rsidRPr="00ED4C0E">
        <w:rPr>
          <w:szCs w:val="24"/>
        </w:rPr>
        <w:t xml:space="preserve"> abertura desses campos adicionais, em 2011, ajuda</w:t>
      </w:r>
      <w:r w:rsidR="00B9370D">
        <w:rPr>
          <w:szCs w:val="24"/>
        </w:rPr>
        <w:t>ra</w:t>
      </w:r>
      <w:r w:rsidR="00ED4C0E" w:rsidRPr="00ED4C0E">
        <w:rPr>
          <w:szCs w:val="24"/>
        </w:rPr>
        <w:t xml:space="preserve">m no </w:t>
      </w:r>
      <w:r w:rsidR="00B9370D">
        <w:rPr>
          <w:szCs w:val="24"/>
        </w:rPr>
        <w:t>des</w:t>
      </w:r>
      <w:r w:rsidR="00ED4C0E" w:rsidRPr="00ED4C0E">
        <w:rPr>
          <w:szCs w:val="24"/>
        </w:rPr>
        <w:t>congestionamento</w:t>
      </w:r>
      <w:r w:rsidR="00B9370D">
        <w:rPr>
          <w:szCs w:val="24"/>
        </w:rPr>
        <w:t xml:space="preserve"> local</w:t>
      </w:r>
      <w:r w:rsidR="00ED4C0E" w:rsidRPr="00ED4C0E">
        <w:rPr>
          <w:szCs w:val="24"/>
        </w:rPr>
        <w:t>, mas a insegurança permanece (KIAMA, KARANJA, 2013).</w:t>
      </w:r>
    </w:p>
    <w:p w:rsidR="00ED4C0E" w:rsidRPr="00ED4C0E" w:rsidRDefault="00586BD5" w:rsidP="00ED4C0E">
      <w:pPr>
        <w:spacing w:after="0" w:line="360" w:lineRule="auto"/>
        <w:rPr>
          <w:szCs w:val="24"/>
        </w:rPr>
      </w:pPr>
      <w:r>
        <w:rPr>
          <w:szCs w:val="24"/>
        </w:rPr>
        <w:tab/>
      </w:r>
      <w:r w:rsidR="00ED4C0E" w:rsidRPr="00ED4C0E">
        <w:rPr>
          <w:szCs w:val="24"/>
        </w:rPr>
        <w:tab/>
      </w:r>
      <w:r w:rsidR="00B9370D">
        <w:rPr>
          <w:szCs w:val="24"/>
        </w:rPr>
        <w:t>O</w:t>
      </w:r>
      <w:r w:rsidR="00ED4C0E" w:rsidRPr="00ED4C0E">
        <w:rPr>
          <w:szCs w:val="24"/>
        </w:rPr>
        <w:t xml:space="preserve"> governo do Quênia planejou</w:t>
      </w:r>
      <w:r w:rsidR="00B9370D">
        <w:rPr>
          <w:szCs w:val="24"/>
        </w:rPr>
        <w:t>, em 2016,</w:t>
      </w:r>
      <w:r w:rsidR="00ED4C0E" w:rsidRPr="00ED4C0E">
        <w:rPr>
          <w:szCs w:val="24"/>
        </w:rPr>
        <w:t xml:space="preserve"> o fechamento do acampamento de Dadaab, o maior campo de refugia</w:t>
      </w:r>
      <w:r w:rsidR="00B9370D">
        <w:rPr>
          <w:szCs w:val="24"/>
        </w:rPr>
        <w:t>dos do mundo, em um movimento que deslocaria 600.</w:t>
      </w:r>
      <w:r w:rsidR="00ED4C0E" w:rsidRPr="00ED4C0E">
        <w:rPr>
          <w:szCs w:val="24"/>
        </w:rPr>
        <w:t xml:space="preserve">000 pessoas em razão de problemas econômicos, ambientais e de segurança (YEUNG, 2016). Ainda de acordo com o jornal britânico </w:t>
      </w:r>
      <w:r w:rsidR="00ED4C0E" w:rsidRPr="00ED4C0E">
        <w:rPr>
          <w:i/>
          <w:szCs w:val="24"/>
        </w:rPr>
        <w:t>The Independent</w:t>
      </w:r>
      <w:r w:rsidR="00ED4C0E" w:rsidRPr="00ED4C0E">
        <w:rPr>
          <w:szCs w:val="24"/>
        </w:rPr>
        <w:t>, com o fechamento do campo os refugiados, os somalis</w:t>
      </w:r>
      <w:r w:rsidR="00B9370D">
        <w:rPr>
          <w:szCs w:val="24"/>
        </w:rPr>
        <w:t xml:space="preserve"> deverão retornar ao local donde fugiram. P</w:t>
      </w:r>
      <w:r w:rsidR="00ED4C0E" w:rsidRPr="00ED4C0E">
        <w:rPr>
          <w:szCs w:val="24"/>
        </w:rPr>
        <w:t xml:space="preserve">ara grupos de direitos humanos, a decisão é preocupante </w:t>
      </w:r>
      <w:r w:rsidR="00640224" w:rsidRPr="00ED4C0E">
        <w:rPr>
          <w:szCs w:val="24"/>
        </w:rPr>
        <w:t>à</w:t>
      </w:r>
      <w:r w:rsidR="00ED4C0E" w:rsidRPr="00ED4C0E">
        <w:rPr>
          <w:szCs w:val="24"/>
        </w:rPr>
        <w:t xml:space="preserve"> medida que centenas de milhares de refugiados estarão em perigo (YEUNG,2016). </w:t>
      </w:r>
    </w:p>
    <w:p w:rsidR="00ED4C0E" w:rsidRPr="00ED4C0E" w:rsidRDefault="00ED4C0E" w:rsidP="00ED4C0E">
      <w:pPr>
        <w:spacing w:after="0" w:line="360" w:lineRule="auto"/>
        <w:rPr>
          <w:szCs w:val="24"/>
        </w:rPr>
      </w:pPr>
      <w:r w:rsidRPr="00ED4C0E">
        <w:rPr>
          <w:szCs w:val="24"/>
        </w:rPr>
        <w:tab/>
      </w:r>
      <w:r w:rsidR="00EF4F50">
        <w:rPr>
          <w:szCs w:val="24"/>
        </w:rPr>
        <w:tab/>
      </w:r>
      <w:r w:rsidRPr="00ED4C0E">
        <w:rPr>
          <w:szCs w:val="24"/>
        </w:rPr>
        <w:t xml:space="preserve">A repatriação dos somalis </w:t>
      </w:r>
      <w:r w:rsidR="00B9370D">
        <w:rPr>
          <w:szCs w:val="24"/>
        </w:rPr>
        <w:t>fere os</w:t>
      </w:r>
      <w:r w:rsidRPr="00ED4C0E">
        <w:rPr>
          <w:szCs w:val="24"/>
        </w:rPr>
        <w:t xml:space="preserve"> padrões internacionais d</w:t>
      </w:r>
      <w:r w:rsidR="00B9370D">
        <w:rPr>
          <w:szCs w:val="24"/>
        </w:rPr>
        <w:t>e direitos humanos, pois não é</w:t>
      </w:r>
      <w:r w:rsidRPr="00ED4C0E">
        <w:rPr>
          <w:szCs w:val="24"/>
        </w:rPr>
        <w:t xml:space="preserve"> dado ao refugiado a escolha de voltar ou ficar, assim como para o ACNUR não há informação </w:t>
      </w:r>
      <w:r w:rsidRPr="00ED4C0E">
        <w:rPr>
          <w:szCs w:val="24"/>
        </w:rPr>
        <w:lastRenderedPageBreak/>
        <w:t xml:space="preserve">sobre a segurança na Somália e </w:t>
      </w:r>
      <w:r w:rsidR="00B9370D">
        <w:rPr>
          <w:szCs w:val="24"/>
        </w:rPr>
        <w:t>há</w:t>
      </w:r>
      <w:r w:rsidRPr="00ED4C0E">
        <w:rPr>
          <w:szCs w:val="24"/>
        </w:rPr>
        <w:t xml:space="preserve"> sérios riscos de per</w:t>
      </w:r>
      <w:r w:rsidR="00B9370D">
        <w:rPr>
          <w:szCs w:val="24"/>
        </w:rPr>
        <w:t>seguição ou ameaça à sua vida, caso retorne</w:t>
      </w:r>
      <w:r w:rsidRPr="00ED4C0E">
        <w:rPr>
          <w:szCs w:val="24"/>
        </w:rPr>
        <w:t>m, violando a Convenção dos Refugiados de 1951 (BBC, 2016). Após a pressão de grupos humanitários, em novembro de 2016</w:t>
      </w:r>
      <w:r w:rsidR="00B9370D">
        <w:rPr>
          <w:szCs w:val="24"/>
        </w:rPr>
        <w:t>,</w:t>
      </w:r>
      <w:r w:rsidRPr="00ED4C0E">
        <w:rPr>
          <w:szCs w:val="24"/>
        </w:rPr>
        <w:t xml:space="preserve"> o governo queniano postergou o fe</w:t>
      </w:r>
      <w:r w:rsidR="00B9370D">
        <w:rPr>
          <w:szCs w:val="24"/>
        </w:rPr>
        <w:t xml:space="preserve">chamento do campo em seis meses. O </w:t>
      </w:r>
      <w:r w:rsidRPr="00ED4C0E">
        <w:rPr>
          <w:szCs w:val="24"/>
        </w:rPr>
        <w:t>processo é voluntário</w:t>
      </w:r>
      <w:r w:rsidR="00B9370D">
        <w:rPr>
          <w:szCs w:val="24"/>
        </w:rPr>
        <w:t>,</w:t>
      </w:r>
      <w:r w:rsidRPr="00ED4C0E">
        <w:rPr>
          <w:szCs w:val="24"/>
        </w:rPr>
        <w:t xml:space="preserve"> sendo responsável pelo </w:t>
      </w:r>
      <w:r w:rsidR="00B9370D">
        <w:rPr>
          <w:szCs w:val="24"/>
        </w:rPr>
        <w:t>retorno de, aproximadamente, 18.</w:t>
      </w:r>
      <w:r w:rsidRPr="00ED4C0E">
        <w:rPr>
          <w:szCs w:val="24"/>
        </w:rPr>
        <w:t>000 pessoas desde o a</w:t>
      </w:r>
      <w:r w:rsidR="00B9370D">
        <w:rPr>
          <w:szCs w:val="24"/>
        </w:rPr>
        <w:t>núncio do fechamento, poré</w:t>
      </w:r>
      <w:r w:rsidRPr="00ED4C0E">
        <w:rPr>
          <w:szCs w:val="24"/>
        </w:rPr>
        <w:t>m o processo é lento visto</w:t>
      </w:r>
      <w:r w:rsidR="00B9370D">
        <w:rPr>
          <w:szCs w:val="24"/>
        </w:rPr>
        <w:t>,</w:t>
      </w:r>
      <w:r w:rsidRPr="00ED4C0E">
        <w:rPr>
          <w:szCs w:val="24"/>
        </w:rPr>
        <w:t xml:space="preserve"> que o prazo se encerra em maio de 2017 (ALJAZEERA, 2016).</w:t>
      </w:r>
    </w:p>
    <w:p w:rsidR="00ED4C0E" w:rsidRPr="00ED4C0E" w:rsidRDefault="00ED4C0E" w:rsidP="00ED4C0E">
      <w:pPr>
        <w:spacing w:after="0" w:line="360" w:lineRule="auto"/>
        <w:rPr>
          <w:szCs w:val="24"/>
        </w:rPr>
      </w:pPr>
    </w:p>
    <w:p w:rsidR="00ED4C0E" w:rsidRPr="00ED4C0E" w:rsidRDefault="00ED4C0E" w:rsidP="00ED4C0E">
      <w:pPr>
        <w:spacing w:after="0" w:line="360" w:lineRule="auto"/>
        <w:rPr>
          <w:b/>
          <w:szCs w:val="24"/>
        </w:rPr>
      </w:pPr>
      <w:r w:rsidRPr="00ED4C0E">
        <w:rPr>
          <w:b/>
          <w:szCs w:val="24"/>
        </w:rPr>
        <w:t xml:space="preserve">Referências </w:t>
      </w:r>
    </w:p>
    <w:p w:rsidR="00ED4C0E" w:rsidRPr="00B9370D" w:rsidRDefault="00ED4C0E" w:rsidP="00B9370D">
      <w:pPr>
        <w:spacing w:after="120" w:line="240" w:lineRule="auto"/>
        <w:rPr>
          <w:color w:val="auto"/>
          <w:szCs w:val="24"/>
        </w:rPr>
      </w:pPr>
      <w:r w:rsidRPr="00B9370D">
        <w:rPr>
          <w:color w:val="auto"/>
          <w:szCs w:val="24"/>
        </w:rPr>
        <w:t>ACNUR. Deslocados Internos: fugindo em sua própria terra. 2016. Disponível em:&lt;</w:t>
      </w:r>
      <w:r w:rsidRPr="00B9370D">
        <w:rPr>
          <w:color w:val="auto"/>
        </w:rPr>
        <w:t xml:space="preserve"> </w:t>
      </w:r>
      <w:hyperlink r:id="rId7" w:history="1">
        <w:r w:rsidRPr="00B9370D">
          <w:rPr>
            <w:rStyle w:val="Hyperlink"/>
            <w:color w:val="auto"/>
            <w:szCs w:val="24"/>
            <w:u w:val="none"/>
          </w:rPr>
          <w:t>http://www.acnur.org/portugues/quem-ajudamos/deslocados-internos/</w:t>
        </w:r>
      </w:hyperlink>
      <w:r w:rsidRPr="00B9370D">
        <w:rPr>
          <w:color w:val="auto"/>
          <w:szCs w:val="24"/>
        </w:rPr>
        <w:t>&gt; Acesso em 20 de junho de 2016.</w:t>
      </w:r>
    </w:p>
    <w:p w:rsidR="00ED4C0E" w:rsidRPr="00B9370D" w:rsidRDefault="00ED4C0E" w:rsidP="00B9370D">
      <w:pPr>
        <w:pStyle w:val="Ttulo1"/>
        <w:shd w:val="clear" w:color="auto" w:fill="FFFFFF"/>
        <w:spacing w:after="120" w:line="240" w:lineRule="auto"/>
        <w:jc w:val="both"/>
        <w:textAlignment w:val="baseline"/>
        <w:rPr>
          <w:b/>
          <w:color w:val="auto"/>
          <w:szCs w:val="24"/>
        </w:rPr>
      </w:pPr>
      <w:r w:rsidRPr="00B9370D">
        <w:rPr>
          <w:color w:val="auto"/>
          <w:szCs w:val="24"/>
          <w:lang w:val="en-US"/>
        </w:rPr>
        <w:t xml:space="preserve">ALJAZEERA. Kenya delays </w:t>
      </w:r>
      <w:proofErr w:type="spellStart"/>
      <w:r w:rsidRPr="00B9370D">
        <w:rPr>
          <w:color w:val="auto"/>
          <w:szCs w:val="24"/>
          <w:lang w:val="en-US"/>
        </w:rPr>
        <w:t>Dadaab</w:t>
      </w:r>
      <w:proofErr w:type="spellEnd"/>
      <w:r w:rsidRPr="00B9370D">
        <w:rPr>
          <w:color w:val="auto"/>
          <w:szCs w:val="24"/>
          <w:lang w:val="en-US"/>
        </w:rPr>
        <w:t xml:space="preserve"> refugee camp closure by six months, 2016. </w:t>
      </w:r>
      <w:r w:rsidRPr="00B9370D">
        <w:rPr>
          <w:color w:val="auto"/>
          <w:szCs w:val="24"/>
        </w:rPr>
        <w:t>Disponível em:&lt;</w:t>
      </w:r>
      <w:r w:rsidRPr="00B9370D">
        <w:rPr>
          <w:color w:val="auto"/>
        </w:rPr>
        <w:t xml:space="preserve"> </w:t>
      </w:r>
      <w:hyperlink r:id="rId8" w:history="1">
        <w:r w:rsidRPr="00B9370D">
          <w:rPr>
            <w:rStyle w:val="Hyperlink"/>
            <w:color w:val="auto"/>
            <w:szCs w:val="24"/>
            <w:u w:val="none"/>
          </w:rPr>
          <w:t>http://www.aljazeera.com/news/2016/11/kenya-delays-dadaab-refugee-camp-closure-months-161116130647820.html</w:t>
        </w:r>
      </w:hyperlink>
      <w:r w:rsidRPr="00B9370D">
        <w:rPr>
          <w:color w:val="auto"/>
          <w:szCs w:val="24"/>
        </w:rPr>
        <w:t>&gt; Acesso em 10 de dezembro de 2016.</w:t>
      </w:r>
    </w:p>
    <w:p w:rsidR="00ED4C0E" w:rsidRPr="00B9370D" w:rsidRDefault="00ED4C0E" w:rsidP="00B9370D">
      <w:pPr>
        <w:pStyle w:val="Ttulo1"/>
        <w:shd w:val="clear" w:color="auto" w:fill="FFFFFF"/>
        <w:spacing w:after="120" w:line="240" w:lineRule="auto"/>
        <w:jc w:val="both"/>
        <w:textAlignment w:val="baseline"/>
        <w:rPr>
          <w:b/>
          <w:color w:val="auto"/>
          <w:szCs w:val="24"/>
        </w:rPr>
      </w:pPr>
      <w:r w:rsidRPr="00B9370D">
        <w:rPr>
          <w:color w:val="auto"/>
          <w:szCs w:val="24"/>
          <w:lang w:val="en-US"/>
        </w:rPr>
        <w:t xml:space="preserve">BBC. </w:t>
      </w:r>
      <w:proofErr w:type="spellStart"/>
      <w:r w:rsidRPr="00B9370D">
        <w:rPr>
          <w:color w:val="auto"/>
          <w:szCs w:val="24"/>
          <w:lang w:val="en-US"/>
        </w:rPr>
        <w:t>Dadaab</w:t>
      </w:r>
      <w:proofErr w:type="spellEnd"/>
      <w:r w:rsidRPr="00B9370D">
        <w:rPr>
          <w:color w:val="auto"/>
          <w:szCs w:val="24"/>
          <w:lang w:val="en-US"/>
        </w:rPr>
        <w:t xml:space="preserve"> camp closure: Repatriation of Somali refugees 'fails to meet international standards', 2016. </w:t>
      </w:r>
      <w:r w:rsidRPr="00B9370D">
        <w:rPr>
          <w:color w:val="auto"/>
          <w:szCs w:val="24"/>
        </w:rPr>
        <w:t>Disponível em:&lt;</w:t>
      </w:r>
      <w:r w:rsidRPr="00B9370D">
        <w:rPr>
          <w:color w:val="auto"/>
        </w:rPr>
        <w:t xml:space="preserve"> </w:t>
      </w:r>
      <w:hyperlink r:id="rId9" w:history="1">
        <w:r w:rsidRPr="00B9370D">
          <w:rPr>
            <w:rStyle w:val="Hyperlink"/>
            <w:color w:val="auto"/>
            <w:szCs w:val="24"/>
            <w:u w:val="none"/>
          </w:rPr>
          <w:t>http://www.bbc.com/news/world-africa-37369707</w:t>
        </w:r>
      </w:hyperlink>
      <w:r w:rsidRPr="00B9370D">
        <w:rPr>
          <w:color w:val="auto"/>
          <w:szCs w:val="24"/>
        </w:rPr>
        <w:t>&gt; Acesso em 15 de novembro de 2016.</w:t>
      </w:r>
    </w:p>
    <w:p w:rsidR="00ED4C0E" w:rsidRPr="00B9370D" w:rsidRDefault="00ED4C0E" w:rsidP="00B9370D">
      <w:pPr>
        <w:pStyle w:val="Ttulo1"/>
        <w:shd w:val="clear" w:color="auto" w:fill="FFFFFF"/>
        <w:spacing w:after="120" w:line="240" w:lineRule="auto"/>
        <w:jc w:val="both"/>
        <w:textAlignment w:val="baseline"/>
        <w:rPr>
          <w:b/>
          <w:color w:val="auto"/>
          <w:szCs w:val="24"/>
        </w:rPr>
      </w:pPr>
      <w:r w:rsidRPr="00B9370D">
        <w:rPr>
          <w:color w:val="auto"/>
          <w:szCs w:val="24"/>
          <w:lang w:val="en-US"/>
        </w:rPr>
        <w:t xml:space="preserve">MUGERA, Solomon. Uhuru Kenyatta: Kenyan president in profile. </w:t>
      </w:r>
      <w:r w:rsidRPr="00B9370D">
        <w:rPr>
          <w:color w:val="auto"/>
          <w:szCs w:val="24"/>
        </w:rPr>
        <w:t>BBC, 2014. Disponível em:&lt;</w:t>
      </w:r>
      <w:r w:rsidRPr="00B9370D">
        <w:rPr>
          <w:color w:val="auto"/>
        </w:rPr>
        <w:t xml:space="preserve"> </w:t>
      </w:r>
      <w:hyperlink r:id="rId10" w:history="1">
        <w:r w:rsidRPr="00B9370D">
          <w:rPr>
            <w:rStyle w:val="Hyperlink"/>
            <w:color w:val="auto"/>
            <w:szCs w:val="24"/>
            <w:u w:val="none"/>
          </w:rPr>
          <w:t>http://www.bbc.com/news/world-africa-21544245</w:t>
        </w:r>
      </w:hyperlink>
      <w:r w:rsidRPr="00B9370D">
        <w:rPr>
          <w:color w:val="auto"/>
          <w:szCs w:val="24"/>
        </w:rPr>
        <w:t>&gt; Acesso em 30 de abril de 2015.</w:t>
      </w:r>
    </w:p>
    <w:p w:rsidR="00ED4C0E" w:rsidRPr="00B9370D" w:rsidRDefault="00ED4C0E" w:rsidP="00B9370D">
      <w:pPr>
        <w:spacing w:after="120" w:line="240" w:lineRule="auto"/>
        <w:rPr>
          <w:color w:val="auto"/>
          <w:szCs w:val="24"/>
        </w:rPr>
      </w:pPr>
      <w:r w:rsidRPr="00B9370D">
        <w:rPr>
          <w:color w:val="auto"/>
          <w:szCs w:val="24"/>
        </w:rPr>
        <w:t>BBC. Country Profile Kenya, 2016. Disponível em:&lt;</w:t>
      </w:r>
      <w:r w:rsidRPr="00B9370D">
        <w:rPr>
          <w:color w:val="auto"/>
        </w:rPr>
        <w:t xml:space="preserve"> </w:t>
      </w:r>
      <w:hyperlink r:id="rId11" w:history="1">
        <w:r w:rsidRPr="00B9370D">
          <w:rPr>
            <w:rStyle w:val="Hyperlink"/>
            <w:color w:val="auto"/>
            <w:szCs w:val="24"/>
            <w:u w:val="none"/>
          </w:rPr>
          <w:t>http://www.bbc.com/news/world-africa-13681341</w:t>
        </w:r>
      </w:hyperlink>
      <w:r w:rsidRPr="00B9370D">
        <w:rPr>
          <w:color w:val="auto"/>
          <w:szCs w:val="24"/>
        </w:rPr>
        <w:t>&gt; Acesso em 03 de março de 2016.</w:t>
      </w:r>
    </w:p>
    <w:p w:rsidR="00ED4C0E" w:rsidRPr="00B9370D" w:rsidRDefault="00ED4C0E" w:rsidP="00B9370D">
      <w:pPr>
        <w:pStyle w:val="Ttulo1"/>
        <w:shd w:val="clear" w:color="auto" w:fill="FFFFFF"/>
        <w:spacing w:after="120" w:line="240" w:lineRule="auto"/>
        <w:jc w:val="both"/>
        <w:textAlignment w:val="baseline"/>
        <w:rPr>
          <w:b/>
          <w:bCs/>
          <w:color w:val="auto"/>
          <w:szCs w:val="24"/>
        </w:rPr>
      </w:pPr>
      <w:r w:rsidRPr="00B9370D">
        <w:rPr>
          <w:color w:val="auto"/>
          <w:szCs w:val="24"/>
          <w:lang w:val="en-US"/>
        </w:rPr>
        <w:t xml:space="preserve">DAVIES, Richard. Kenya Floods – 16 Dead, 75 Missing in Building Collapse as Search for Survivors Continues. </w:t>
      </w:r>
      <w:r w:rsidRPr="00B9370D">
        <w:rPr>
          <w:color w:val="auto"/>
          <w:szCs w:val="24"/>
        </w:rPr>
        <w:t xml:space="preserve">Floodlist. 2016. Disponível em:&lt; </w:t>
      </w:r>
      <w:hyperlink r:id="rId12" w:history="1">
        <w:r w:rsidRPr="00B9370D">
          <w:rPr>
            <w:rStyle w:val="Hyperlink"/>
            <w:color w:val="auto"/>
            <w:szCs w:val="24"/>
            <w:u w:val="none"/>
          </w:rPr>
          <w:t>http://floodlist.com/africa/kenya-floods-huruma-building-collapse-nairobi</w:t>
        </w:r>
      </w:hyperlink>
      <w:r w:rsidRPr="00B9370D">
        <w:rPr>
          <w:color w:val="auto"/>
          <w:szCs w:val="24"/>
        </w:rPr>
        <w:t>&gt; Acesso em junho de 2016.</w:t>
      </w:r>
    </w:p>
    <w:p w:rsidR="00ED4C0E" w:rsidRPr="00B9370D" w:rsidRDefault="00ED4C0E" w:rsidP="00B9370D">
      <w:pPr>
        <w:pStyle w:val="Ttulo1"/>
        <w:shd w:val="clear" w:color="auto" w:fill="FFFFFF"/>
        <w:spacing w:after="120" w:line="240" w:lineRule="auto"/>
        <w:jc w:val="both"/>
        <w:textAlignment w:val="baseline"/>
        <w:rPr>
          <w:color w:val="auto"/>
          <w:szCs w:val="24"/>
        </w:rPr>
      </w:pPr>
      <w:r w:rsidRPr="00B9370D">
        <w:rPr>
          <w:color w:val="auto"/>
          <w:szCs w:val="24"/>
          <w:lang w:val="en-US"/>
        </w:rPr>
        <w:t xml:space="preserve">IDMC. Kenya: too early to turn the page on IDPs, more work is needed. </w:t>
      </w:r>
      <w:r w:rsidRPr="00B9370D">
        <w:rPr>
          <w:color w:val="auto"/>
          <w:szCs w:val="24"/>
        </w:rPr>
        <w:t>Internal Displacement Monitoring Centre, 2014. Disponível em:&lt;</w:t>
      </w:r>
      <w:r w:rsidRPr="00B9370D">
        <w:rPr>
          <w:color w:val="auto"/>
        </w:rPr>
        <w:t xml:space="preserve"> </w:t>
      </w:r>
      <w:hyperlink r:id="rId13" w:history="1">
        <w:r w:rsidRPr="00B9370D">
          <w:rPr>
            <w:rStyle w:val="Hyperlink"/>
            <w:color w:val="auto"/>
            <w:szCs w:val="24"/>
            <w:u w:val="none"/>
          </w:rPr>
          <w:t>http://internal-displacement.org/sub-saharan-africa/kenya/2014/kenya-too-early-to-turn-the-page-on-idps-more-work-is-needed-</w:t>
        </w:r>
      </w:hyperlink>
      <w:r w:rsidRPr="00B9370D">
        <w:rPr>
          <w:color w:val="auto"/>
          <w:szCs w:val="24"/>
        </w:rPr>
        <w:t>&gt; Acesso em 03 de janeiro de 2015.</w:t>
      </w:r>
    </w:p>
    <w:p w:rsidR="00ED4C0E" w:rsidRPr="00B9370D" w:rsidRDefault="00ED4C0E" w:rsidP="00B9370D">
      <w:pPr>
        <w:pStyle w:val="Ttulo1"/>
        <w:shd w:val="clear" w:color="auto" w:fill="FFFFFF"/>
        <w:spacing w:after="120" w:line="240" w:lineRule="auto"/>
        <w:jc w:val="both"/>
        <w:textAlignment w:val="baseline"/>
        <w:rPr>
          <w:bCs/>
          <w:color w:val="auto"/>
          <w:szCs w:val="24"/>
        </w:rPr>
      </w:pPr>
      <w:r w:rsidRPr="00B9370D">
        <w:rPr>
          <w:color w:val="auto"/>
          <w:szCs w:val="24"/>
          <w:lang w:val="en-US"/>
        </w:rPr>
        <w:t xml:space="preserve">IDMC. Towards a comprehensive response to internal displacement in Kenya: a roadmap for action. </w:t>
      </w:r>
      <w:r w:rsidRPr="00B9370D">
        <w:rPr>
          <w:color w:val="auto"/>
          <w:szCs w:val="24"/>
        </w:rPr>
        <w:t>Internal Displacement Monitoring Centre, 2015. Disponível em:&lt;</w:t>
      </w:r>
      <w:r w:rsidRPr="00B9370D">
        <w:rPr>
          <w:color w:val="auto"/>
        </w:rPr>
        <w:t xml:space="preserve"> </w:t>
      </w:r>
      <w:hyperlink r:id="rId14" w:history="1">
        <w:r w:rsidRPr="00B9370D">
          <w:rPr>
            <w:rStyle w:val="Hyperlink"/>
            <w:color w:val="auto"/>
            <w:szCs w:val="24"/>
            <w:u w:val="none"/>
          </w:rPr>
          <w:t>http://www.internal-displacement.org/publications/2015/towards-a-comprehensive-response-to-internal-displacement-in-kenya-a-roadmap-for-action</w:t>
        </w:r>
      </w:hyperlink>
      <w:r w:rsidRPr="00B9370D">
        <w:rPr>
          <w:color w:val="auto"/>
          <w:szCs w:val="24"/>
        </w:rPr>
        <w:t>&gt; Acesso em 03 de novembro de 2015.</w:t>
      </w:r>
    </w:p>
    <w:p w:rsidR="00ED4C0E" w:rsidRPr="00B9370D" w:rsidRDefault="00ED4C0E" w:rsidP="00B9370D">
      <w:pPr>
        <w:spacing w:after="120" w:line="240" w:lineRule="auto"/>
        <w:rPr>
          <w:color w:val="auto"/>
          <w:szCs w:val="24"/>
          <w:lang w:val="en-US"/>
        </w:rPr>
      </w:pPr>
      <w:r w:rsidRPr="00B9370D">
        <w:rPr>
          <w:color w:val="auto"/>
          <w:szCs w:val="24"/>
          <w:lang w:val="en-US"/>
        </w:rPr>
        <w:t xml:space="preserve">KARANJA, Rufus. KIAMA, Lucy. Asylum space in Kenya: evolution of refugee protection over 20 years. </w:t>
      </w:r>
      <w:r w:rsidRPr="00B9370D">
        <w:rPr>
          <w:b/>
          <w:color w:val="auto"/>
          <w:szCs w:val="24"/>
          <w:lang w:val="en-US"/>
        </w:rPr>
        <w:t>Forced Migration Review</w:t>
      </w:r>
      <w:r w:rsidRPr="00B9370D">
        <w:rPr>
          <w:color w:val="auto"/>
          <w:szCs w:val="24"/>
          <w:lang w:val="en-US"/>
        </w:rPr>
        <w:t xml:space="preserve">. </w:t>
      </w:r>
      <w:proofErr w:type="gramStart"/>
      <w:r w:rsidRPr="00B9370D">
        <w:rPr>
          <w:color w:val="auto"/>
          <w:szCs w:val="24"/>
          <w:lang w:val="en-US"/>
        </w:rPr>
        <w:t>25</w:t>
      </w:r>
      <w:r w:rsidRPr="00B9370D">
        <w:rPr>
          <w:color w:val="auto"/>
          <w:szCs w:val="24"/>
          <w:vertAlign w:val="superscript"/>
          <w:lang w:val="en-US"/>
        </w:rPr>
        <w:t>th</w:t>
      </w:r>
      <w:proofErr w:type="gramEnd"/>
      <w:r w:rsidRPr="00B9370D">
        <w:rPr>
          <w:color w:val="auto"/>
          <w:szCs w:val="24"/>
          <w:lang w:val="en-US"/>
        </w:rPr>
        <w:t xml:space="preserve"> anniversary </w:t>
      </w:r>
      <w:proofErr w:type="spellStart"/>
      <w:r w:rsidRPr="00B9370D">
        <w:rPr>
          <w:color w:val="auto"/>
          <w:szCs w:val="24"/>
          <w:lang w:val="en-US"/>
        </w:rPr>
        <w:t>colletion</w:t>
      </w:r>
      <w:proofErr w:type="spellEnd"/>
      <w:r w:rsidRPr="00B9370D">
        <w:rPr>
          <w:color w:val="auto"/>
          <w:szCs w:val="24"/>
          <w:lang w:val="en-US"/>
        </w:rPr>
        <w:t xml:space="preserve"> 1987-2012. Disponível </w:t>
      </w:r>
      <w:proofErr w:type="gramStart"/>
      <w:r w:rsidRPr="00B9370D">
        <w:rPr>
          <w:color w:val="auto"/>
          <w:szCs w:val="24"/>
          <w:lang w:val="en-US"/>
        </w:rPr>
        <w:t>em:</w:t>
      </w:r>
      <w:proofErr w:type="gramEnd"/>
      <w:r w:rsidRPr="00B9370D">
        <w:rPr>
          <w:color w:val="auto"/>
          <w:szCs w:val="24"/>
          <w:lang w:val="en-US"/>
        </w:rPr>
        <w:t>&lt;</w:t>
      </w:r>
      <w:r w:rsidRPr="00B9370D">
        <w:rPr>
          <w:color w:val="auto"/>
          <w:lang w:val="en-US"/>
        </w:rPr>
        <w:t xml:space="preserve"> </w:t>
      </w:r>
      <w:hyperlink r:id="rId15" w:history="1">
        <w:r w:rsidRPr="00B9370D">
          <w:rPr>
            <w:rStyle w:val="Hyperlink"/>
            <w:color w:val="auto"/>
            <w:szCs w:val="24"/>
            <w:u w:val="none"/>
            <w:lang w:val="en-US"/>
          </w:rPr>
          <w:t>http://www.fmreview.org/sites/fmr/files/FMRdownloads/en/FMR%2025th%20anniversary%20full%20issue%20web.pdf</w:t>
        </w:r>
      </w:hyperlink>
      <w:r w:rsidRPr="00B9370D">
        <w:rPr>
          <w:color w:val="auto"/>
          <w:szCs w:val="24"/>
          <w:lang w:val="en-US"/>
        </w:rPr>
        <w:t xml:space="preserve">&gt; </w:t>
      </w:r>
      <w:proofErr w:type="spellStart"/>
      <w:r w:rsidRPr="00B9370D">
        <w:rPr>
          <w:color w:val="auto"/>
          <w:szCs w:val="24"/>
          <w:lang w:val="en-US"/>
        </w:rPr>
        <w:t>Acesso</w:t>
      </w:r>
      <w:proofErr w:type="spellEnd"/>
      <w:r w:rsidRPr="00B9370D">
        <w:rPr>
          <w:color w:val="auto"/>
          <w:szCs w:val="24"/>
          <w:lang w:val="en-US"/>
        </w:rPr>
        <w:t xml:space="preserve"> em 10 de </w:t>
      </w:r>
      <w:proofErr w:type="spellStart"/>
      <w:r w:rsidRPr="00B9370D">
        <w:rPr>
          <w:color w:val="auto"/>
          <w:szCs w:val="24"/>
          <w:lang w:val="en-US"/>
        </w:rPr>
        <w:t>agosto</w:t>
      </w:r>
      <w:proofErr w:type="spellEnd"/>
      <w:r w:rsidRPr="00B9370D">
        <w:rPr>
          <w:color w:val="auto"/>
          <w:szCs w:val="24"/>
          <w:lang w:val="en-US"/>
        </w:rPr>
        <w:t xml:space="preserve"> de 2014.</w:t>
      </w:r>
    </w:p>
    <w:p w:rsidR="00ED4C0E" w:rsidRPr="00B9370D" w:rsidRDefault="00ED4C0E" w:rsidP="00B9370D">
      <w:pPr>
        <w:spacing w:after="120" w:line="240" w:lineRule="auto"/>
        <w:rPr>
          <w:b/>
          <w:color w:val="auto"/>
          <w:szCs w:val="24"/>
        </w:rPr>
      </w:pPr>
      <w:r w:rsidRPr="00B9370D">
        <w:rPr>
          <w:color w:val="auto"/>
          <w:szCs w:val="24"/>
          <w:lang w:val="en-US"/>
        </w:rPr>
        <w:t xml:space="preserve">IFRC. Emergency appeal operations update Kenya: drought. </w:t>
      </w:r>
      <w:r w:rsidRPr="00B9370D">
        <w:rPr>
          <w:b/>
          <w:color w:val="auto"/>
          <w:szCs w:val="24"/>
          <w:lang w:val="en-US"/>
        </w:rPr>
        <w:t>International Federation of Red Cross and Red Crescent Societies</w:t>
      </w:r>
      <w:r w:rsidRPr="00B9370D">
        <w:rPr>
          <w:color w:val="auto"/>
          <w:szCs w:val="24"/>
          <w:lang w:val="en-US"/>
        </w:rPr>
        <w:t xml:space="preserve">, 2015. </w:t>
      </w:r>
      <w:r w:rsidRPr="00B9370D">
        <w:rPr>
          <w:color w:val="auto"/>
          <w:szCs w:val="24"/>
        </w:rPr>
        <w:t>Disponível em:&lt;</w:t>
      </w:r>
      <w:r w:rsidRPr="00B9370D">
        <w:rPr>
          <w:color w:val="auto"/>
        </w:rPr>
        <w:t xml:space="preserve"> </w:t>
      </w:r>
      <w:hyperlink r:id="rId16" w:history="1">
        <w:r w:rsidRPr="00B9370D">
          <w:rPr>
            <w:rStyle w:val="Hyperlink"/>
            <w:color w:val="auto"/>
            <w:szCs w:val="24"/>
            <w:u w:val="none"/>
          </w:rPr>
          <w:t>http://reliefweb.int/sites/reliefweb.int/files/resources/MDRKE030O1.pdf</w:t>
        </w:r>
      </w:hyperlink>
      <w:r w:rsidRPr="00B9370D">
        <w:rPr>
          <w:color w:val="auto"/>
          <w:szCs w:val="24"/>
        </w:rPr>
        <w:t>&gt; Acesso em 23 de janeiro de 2016.</w:t>
      </w:r>
      <w:r w:rsidRPr="00B9370D">
        <w:rPr>
          <w:b/>
          <w:color w:val="auto"/>
          <w:szCs w:val="24"/>
        </w:rPr>
        <w:t xml:space="preserve"> </w:t>
      </w:r>
    </w:p>
    <w:p w:rsidR="00ED4C0E" w:rsidRPr="00B9370D" w:rsidRDefault="00ED4C0E" w:rsidP="00B9370D">
      <w:pPr>
        <w:spacing w:after="120" w:line="240" w:lineRule="auto"/>
        <w:rPr>
          <w:color w:val="auto"/>
          <w:szCs w:val="24"/>
        </w:rPr>
      </w:pPr>
      <w:r w:rsidRPr="00B9370D">
        <w:rPr>
          <w:color w:val="auto"/>
          <w:szCs w:val="24"/>
          <w:lang w:val="en-US"/>
        </w:rPr>
        <w:lastRenderedPageBreak/>
        <w:t xml:space="preserve">KIAMA, Lucy. KOOME, Frederick. </w:t>
      </w:r>
      <w:r w:rsidRPr="00B9370D">
        <w:rPr>
          <w:color w:val="auto"/>
          <w:szCs w:val="24"/>
          <w:lang w:val="en-US"/>
        </w:rPr>
        <w:br/>
        <w:t xml:space="preserve">Internal displacement in Kenya: the quest for durable solutions. </w:t>
      </w:r>
      <w:r w:rsidRPr="00B9370D">
        <w:rPr>
          <w:b/>
          <w:color w:val="auto"/>
          <w:szCs w:val="24"/>
        </w:rPr>
        <w:t>Forced Migration Review</w:t>
      </w:r>
      <w:r w:rsidRPr="00B9370D">
        <w:rPr>
          <w:color w:val="auto"/>
          <w:szCs w:val="24"/>
        </w:rPr>
        <w:t>. 2014, ed. 45, pág. 92-94, fevereiro de 2014. Disponível em:&lt;</w:t>
      </w:r>
      <w:r w:rsidRPr="00B9370D">
        <w:rPr>
          <w:color w:val="auto"/>
        </w:rPr>
        <w:t xml:space="preserve"> </w:t>
      </w:r>
      <w:hyperlink r:id="rId17" w:history="1">
        <w:r w:rsidRPr="00B9370D">
          <w:rPr>
            <w:rStyle w:val="Hyperlink"/>
            <w:color w:val="auto"/>
            <w:szCs w:val="24"/>
            <w:u w:val="none"/>
          </w:rPr>
          <w:t>http://www.fmreview.org/sites/fmr/files/FMRdownloads/en/crisis/kiama-koome.pdf</w:t>
        </w:r>
      </w:hyperlink>
      <w:r w:rsidRPr="00B9370D">
        <w:rPr>
          <w:color w:val="auto"/>
          <w:szCs w:val="24"/>
        </w:rPr>
        <w:t>&gt; Acesso em junho de 2014.</w:t>
      </w:r>
    </w:p>
    <w:p w:rsidR="00ED4C0E" w:rsidRPr="00B9370D" w:rsidRDefault="00ED4C0E" w:rsidP="00B9370D">
      <w:pPr>
        <w:spacing w:after="120" w:line="240" w:lineRule="auto"/>
        <w:rPr>
          <w:color w:val="auto"/>
          <w:szCs w:val="24"/>
        </w:rPr>
      </w:pPr>
      <w:r w:rsidRPr="00B9370D">
        <w:rPr>
          <w:color w:val="auto"/>
          <w:szCs w:val="24"/>
          <w:lang w:val="en-US"/>
        </w:rPr>
        <w:t xml:space="preserve">KOLMANNSKOG, </w:t>
      </w:r>
      <w:proofErr w:type="spellStart"/>
      <w:r w:rsidRPr="00B9370D">
        <w:rPr>
          <w:color w:val="auto"/>
          <w:szCs w:val="24"/>
          <w:lang w:val="en-US"/>
        </w:rPr>
        <w:t>Vikram</w:t>
      </w:r>
      <w:proofErr w:type="spellEnd"/>
      <w:r w:rsidRPr="00B9370D">
        <w:rPr>
          <w:color w:val="auto"/>
          <w:szCs w:val="24"/>
          <w:lang w:val="en-US"/>
        </w:rPr>
        <w:t>. Climate change, disaster, displacement and migration: initial evidence from Africa.</w:t>
      </w:r>
      <w:r w:rsidRPr="00B9370D">
        <w:rPr>
          <w:b/>
          <w:color w:val="auto"/>
          <w:szCs w:val="24"/>
          <w:lang w:val="en-US"/>
        </w:rPr>
        <w:t xml:space="preserve"> </w:t>
      </w:r>
      <w:r w:rsidRPr="00B9370D">
        <w:rPr>
          <w:b/>
          <w:color w:val="auto"/>
          <w:szCs w:val="24"/>
        </w:rPr>
        <w:t>Norwegian Refugee Council</w:t>
      </w:r>
      <w:r w:rsidRPr="00B9370D">
        <w:rPr>
          <w:color w:val="auto"/>
          <w:szCs w:val="24"/>
        </w:rPr>
        <w:t>, 2009. Disponível em:&lt;</w:t>
      </w:r>
      <w:r w:rsidRPr="00B9370D">
        <w:rPr>
          <w:color w:val="auto"/>
        </w:rPr>
        <w:t xml:space="preserve"> </w:t>
      </w:r>
      <w:hyperlink r:id="rId18" w:history="1">
        <w:r w:rsidRPr="00B9370D">
          <w:rPr>
            <w:rStyle w:val="Hyperlink"/>
            <w:color w:val="auto"/>
            <w:szCs w:val="24"/>
            <w:u w:val="none"/>
          </w:rPr>
          <w:t>http://www.unhcr.org/4b18e3599.pdf</w:t>
        </w:r>
      </w:hyperlink>
      <w:r w:rsidRPr="00B9370D">
        <w:rPr>
          <w:color w:val="auto"/>
          <w:szCs w:val="24"/>
        </w:rPr>
        <w:t>&gt; Acesso em 10 de outubro de 2015.</w:t>
      </w:r>
    </w:p>
    <w:p w:rsidR="00ED4C0E" w:rsidRPr="00B9370D" w:rsidRDefault="00ED4C0E" w:rsidP="00B9370D">
      <w:pPr>
        <w:pStyle w:val="Ttulo1"/>
        <w:shd w:val="clear" w:color="auto" w:fill="FFFFFF"/>
        <w:spacing w:before="300" w:after="120" w:line="240" w:lineRule="auto"/>
        <w:jc w:val="both"/>
        <w:rPr>
          <w:b/>
          <w:bCs/>
          <w:color w:val="auto"/>
          <w:szCs w:val="24"/>
        </w:rPr>
      </w:pPr>
      <w:r w:rsidRPr="00B9370D">
        <w:rPr>
          <w:color w:val="auto"/>
          <w:szCs w:val="24"/>
          <w:lang w:val="en-US"/>
        </w:rPr>
        <w:t xml:space="preserve">NATIONS OF ENCYCLOPEDIA. Kenya - Location, size, and extent, 2016. </w:t>
      </w:r>
      <w:r w:rsidRPr="00B9370D">
        <w:rPr>
          <w:color w:val="auto"/>
          <w:szCs w:val="24"/>
        </w:rPr>
        <w:t xml:space="preserve">Disponível em: </w:t>
      </w:r>
      <w:hyperlink r:id="rId19" w:history="1">
        <w:r w:rsidRPr="00B9370D">
          <w:rPr>
            <w:rStyle w:val="Hyperlink"/>
            <w:color w:val="auto"/>
            <w:szCs w:val="24"/>
            <w:u w:val="none"/>
          </w:rPr>
          <w:t>http://www.nationsencyclopedia.com/Africa/Kenya-LOCATION-SIZE-AND-EXTENT.html</w:t>
        </w:r>
      </w:hyperlink>
      <w:r w:rsidRPr="00B9370D">
        <w:rPr>
          <w:color w:val="auto"/>
          <w:szCs w:val="24"/>
        </w:rPr>
        <w:t xml:space="preserve"> &gt;Acesso em 20 de agosto de 2016.</w:t>
      </w:r>
    </w:p>
    <w:p w:rsidR="00ED4C0E" w:rsidRPr="00B9370D" w:rsidRDefault="00ED4C0E" w:rsidP="00B9370D">
      <w:pPr>
        <w:pStyle w:val="Ttulo1"/>
        <w:shd w:val="clear" w:color="auto" w:fill="FFFFFF"/>
        <w:spacing w:before="300" w:after="120" w:line="240" w:lineRule="auto"/>
        <w:jc w:val="both"/>
        <w:rPr>
          <w:b/>
          <w:bCs/>
          <w:color w:val="auto"/>
          <w:szCs w:val="24"/>
        </w:rPr>
      </w:pPr>
      <w:r w:rsidRPr="00B9370D">
        <w:rPr>
          <w:color w:val="auto"/>
          <w:szCs w:val="24"/>
        </w:rPr>
        <w:t xml:space="preserve">NATIONS ON LINE. KENYA, 2016. Disponível em: </w:t>
      </w:r>
      <w:hyperlink r:id="rId20" w:history="1">
        <w:r w:rsidRPr="00B9370D">
          <w:rPr>
            <w:rStyle w:val="Hyperlink"/>
            <w:color w:val="auto"/>
            <w:szCs w:val="24"/>
            <w:u w:val="none"/>
          </w:rPr>
          <w:t>http://www.nationsonline.org/oneworld/kenya.htm</w:t>
        </w:r>
      </w:hyperlink>
      <w:r w:rsidRPr="00B9370D">
        <w:rPr>
          <w:color w:val="auto"/>
          <w:szCs w:val="24"/>
        </w:rPr>
        <w:t xml:space="preserve"> Acesso em 01 de outubro de 2016.</w:t>
      </w:r>
    </w:p>
    <w:p w:rsidR="00ED4C0E" w:rsidRPr="00B9370D" w:rsidRDefault="00ED4C0E" w:rsidP="00B9370D">
      <w:pPr>
        <w:pStyle w:val="Ttulo1"/>
        <w:shd w:val="clear" w:color="auto" w:fill="FFFFFF"/>
        <w:spacing w:after="120" w:line="240" w:lineRule="auto"/>
        <w:jc w:val="both"/>
        <w:rPr>
          <w:b/>
          <w:color w:val="auto"/>
          <w:szCs w:val="24"/>
        </w:rPr>
      </w:pPr>
      <w:r w:rsidRPr="00B9370D">
        <w:rPr>
          <w:color w:val="auto"/>
          <w:szCs w:val="24"/>
          <w:lang w:val="en-US"/>
        </w:rPr>
        <w:t xml:space="preserve">YEUNG, Peter. Kenya to close all refugee camps and displace 600,000 people. </w:t>
      </w:r>
      <w:r w:rsidRPr="00B9370D">
        <w:rPr>
          <w:color w:val="auto"/>
          <w:szCs w:val="24"/>
        </w:rPr>
        <w:t>The Independent, 2016. Disponível em:&lt;</w:t>
      </w:r>
      <w:r w:rsidRPr="00B9370D">
        <w:rPr>
          <w:color w:val="auto"/>
        </w:rPr>
        <w:t xml:space="preserve"> </w:t>
      </w:r>
      <w:hyperlink r:id="rId21" w:history="1">
        <w:r w:rsidRPr="00B9370D">
          <w:rPr>
            <w:rStyle w:val="Hyperlink"/>
            <w:color w:val="auto"/>
            <w:szCs w:val="24"/>
            <w:u w:val="none"/>
          </w:rPr>
          <w:t>http://www.independent.co.uk/news/world/africa/kenya-refugee-camp-closure-dadaab-worlds-largest-a7019461.html</w:t>
        </w:r>
      </w:hyperlink>
      <w:r w:rsidRPr="00B9370D">
        <w:rPr>
          <w:color w:val="auto"/>
          <w:szCs w:val="24"/>
        </w:rPr>
        <w:t>&gt; Acesso em 10 de julho de 2016.</w:t>
      </w:r>
    </w:p>
    <w:p w:rsidR="00ED4C0E" w:rsidRPr="00B9370D" w:rsidRDefault="00ED4C0E" w:rsidP="00B9370D">
      <w:pPr>
        <w:spacing w:after="120" w:line="240" w:lineRule="auto"/>
        <w:rPr>
          <w:color w:val="auto"/>
          <w:szCs w:val="24"/>
        </w:rPr>
      </w:pPr>
    </w:p>
    <w:sectPr w:rsidR="00ED4C0E" w:rsidRPr="00B9370D">
      <w:pgSz w:w="11904" w:h="16838"/>
      <w:pgMar w:top="1699" w:right="1126" w:bottom="134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E2548"/>
    <w:multiLevelType w:val="hybridMultilevel"/>
    <w:tmpl w:val="C43A8520"/>
    <w:lvl w:ilvl="0" w:tplc="1DB06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3862"/>
    <w:multiLevelType w:val="hybridMultilevel"/>
    <w:tmpl w:val="DA220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429E"/>
    <w:multiLevelType w:val="hybridMultilevel"/>
    <w:tmpl w:val="66D80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4A"/>
    <w:rsid w:val="00001DC2"/>
    <w:rsid w:val="00002B2B"/>
    <w:rsid w:val="00006681"/>
    <w:rsid w:val="00013F74"/>
    <w:rsid w:val="00027C6B"/>
    <w:rsid w:val="00032545"/>
    <w:rsid w:val="00034060"/>
    <w:rsid w:val="00037269"/>
    <w:rsid w:val="0006202D"/>
    <w:rsid w:val="000642F1"/>
    <w:rsid w:val="0006493F"/>
    <w:rsid w:val="0007363F"/>
    <w:rsid w:val="00081557"/>
    <w:rsid w:val="00087F6D"/>
    <w:rsid w:val="0009726A"/>
    <w:rsid w:val="000A493E"/>
    <w:rsid w:val="000F5EA3"/>
    <w:rsid w:val="00100BC1"/>
    <w:rsid w:val="00112951"/>
    <w:rsid w:val="0013182B"/>
    <w:rsid w:val="00137AAF"/>
    <w:rsid w:val="00144691"/>
    <w:rsid w:val="00145212"/>
    <w:rsid w:val="00151BBF"/>
    <w:rsid w:val="001522F7"/>
    <w:rsid w:val="0017543F"/>
    <w:rsid w:val="001A1F22"/>
    <w:rsid w:val="001A20E0"/>
    <w:rsid w:val="001B2654"/>
    <w:rsid w:val="001C3357"/>
    <w:rsid w:val="001F0490"/>
    <w:rsid w:val="001F5EB5"/>
    <w:rsid w:val="001F6E48"/>
    <w:rsid w:val="00206AE8"/>
    <w:rsid w:val="0021768E"/>
    <w:rsid w:val="00230BED"/>
    <w:rsid w:val="00237FB7"/>
    <w:rsid w:val="0025191E"/>
    <w:rsid w:val="00260142"/>
    <w:rsid w:val="00283540"/>
    <w:rsid w:val="00292687"/>
    <w:rsid w:val="002958AC"/>
    <w:rsid w:val="002B30A1"/>
    <w:rsid w:val="002C7F8A"/>
    <w:rsid w:val="002E22C6"/>
    <w:rsid w:val="002E5033"/>
    <w:rsid w:val="002F2B32"/>
    <w:rsid w:val="002F35EE"/>
    <w:rsid w:val="002F5265"/>
    <w:rsid w:val="00304EC2"/>
    <w:rsid w:val="003131C7"/>
    <w:rsid w:val="0031370D"/>
    <w:rsid w:val="0033314D"/>
    <w:rsid w:val="00336394"/>
    <w:rsid w:val="00336A09"/>
    <w:rsid w:val="003417D1"/>
    <w:rsid w:val="00351955"/>
    <w:rsid w:val="0035617D"/>
    <w:rsid w:val="00363BA3"/>
    <w:rsid w:val="00376785"/>
    <w:rsid w:val="00380E9F"/>
    <w:rsid w:val="00383D9C"/>
    <w:rsid w:val="00390C37"/>
    <w:rsid w:val="00390D1D"/>
    <w:rsid w:val="00392EB1"/>
    <w:rsid w:val="0039634B"/>
    <w:rsid w:val="003A70B0"/>
    <w:rsid w:val="003C7331"/>
    <w:rsid w:val="003D203A"/>
    <w:rsid w:val="003E0C1B"/>
    <w:rsid w:val="003E62FD"/>
    <w:rsid w:val="003F2AC7"/>
    <w:rsid w:val="00401EC8"/>
    <w:rsid w:val="00402AAC"/>
    <w:rsid w:val="004151CC"/>
    <w:rsid w:val="00423190"/>
    <w:rsid w:val="00425961"/>
    <w:rsid w:val="00437335"/>
    <w:rsid w:val="00446133"/>
    <w:rsid w:val="004611D6"/>
    <w:rsid w:val="004631AB"/>
    <w:rsid w:val="00472E66"/>
    <w:rsid w:val="00474C9C"/>
    <w:rsid w:val="00474D74"/>
    <w:rsid w:val="004816B4"/>
    <w:rsid w:val="00491C79"/>
    <w:rsid w:val="004924F0"/>
    <w:rsid w:val="00492787"/>
    <w:rsid w:val="00494808"/>
    <w:rsid w:val="00495058"/>
    <w:rsid w:val="00496089"/>
    <w:rsid w:val="004B78A6"/>
    <w:rsid w:val="004C430A"/>
    <w:rsid w:val="004D327B"/>
    <w:rsid w:val="004E2DFA"/>
    <w:rsid w:val="0050468D"/>
    <w:rsid w:val="00521D03"/>
    <w:rsid w:val="0052662C"/>
    <w:rsid w:val="00532141"/>
    <w:rsid w:val="005344EF"/>
    <w:rsid w:val="005517E2"/>
    <w:rsid w:val="005614B2"/>
    <w:rsid w:val="00562A36"/>
    <w:rsid w:val="00563FA2"/>
    <w:rsid w:val="0056506E"/>
    <w:rsid w:val="005706A5"/>
    <w:rsid w:val="005720F0"/>
    <w:rsid w:val="00582C2C"/>
    <w:rsid w:val="00586BD5"/>
    <w:rsid w:val="00590923"/>
    <w:rsid w:val="00591588"/>
    <w:rsid w:val="00597317"/>
    <w:rsid w:val="005A35C5"/>
    <w:rsid w:val="005D1D7A"/>
    <w:rsid w:val="005F01A4"/>
    <w:rsid w:val="005F3981"/>
    <w:rsid w:val="005F6C80"/>
    <w:rsid w:val="00604ACA"/>
    <w:rsid w:val="006119E0"/>
    <w:rsid w:val="006253DD"/>
    <w:rsid w:val="00635ABC"/>
    <w:rsid w:val="00640224"/>
    <w:rsid w:val="00647E28"/>
    <w:rsid w:val="00665B45"/>
    <w:rsid w:val="00694905"/>
    <w:rsid w:val="006A2C76"/>
    <w:rsid w:val="006B6EC8"/>
    <w:rsid w:val="006C3A32"/>
    <w:rsid w:val="006D148F"/>
    <w:rsid w:val="006D438E"/>
    <w:rsid w:val="006D664A"/>
    <w:rsid w:val="006D6CB0"/>
    <w:rsid w:val="006E1476"/>
    <w:rsid w:val="006E475B"/>
    <w:rsid w:val="006E6ADE"/>
    <w:rsid w:val="0071786B"/>
    <w:rsid w:val="0073044D"/>
    <w:rsid w:val="00733D42"/>
    <w:rsid w:val="00750F72"/>
    <w:rsid w:val="00752845"/>
    <w:rsid w:val="007529D9"/>
    <w:rsid w:val="00760787"/>
    <w:rsid w:val="0076629D"/>
    <w:rsid w:val="007665D2"/>
    <w:rsid w:val="007772C9"/>
    <w:rsid w:val="00785241"/>
    <w:rsid w:val="007916C7"/>
    <w:rsid w:val="007A7A5E"/>
    <w:rsid w:val="007B021A"/>
    <w:rsid w:val="007D1D66"/>
    <w:rsid w:val="007D2C00"/>
    <w:rsid w:val="007D7E10"/>
    <w:rsid w:val="007F2528"/>
    <w:rsid w:val="007F6DE8"/>
    <w:rsid w:val="0080115E"/>
    <w:rsid w:val="0080367C"/>
    <w:rsid w:val="0083669E"/>
    <w:rsid w:val="0084065C"/>
    <w:rsid w:val="00865449"/>
    <w:rsid w:val="008732DA"/>
    <w:rsid w:val="00892908"/>
    <w:rsid w:val="008948F0"/>
    <w:rsid w:val="0089600C"/>
    <w:rsid w:val="008A28EF"/>
    <w:rsid w:val="008A53FA"/>
    <w:rsid w:val="008B2C05"/>
    <w:rsid w:val="008B4B39"/>
    <w:rsid w:val="008F65E6"/>
    <w:rsid w:val="009033FA"/>
    <w:rsid w:val="00923C11"/>
    <w:rsid w:val="00940A94"/>
    <w:rsid w:val="00943399"/>
    <w:rsid w:val="0096049D"/>
    <w:rsid w:val="00975FF7"/>
    <w:rsid w:val="00980321"/>
    <w:rsid w:val="0098159A"/>
    <w:rsid w:val="009A4593"/>
    <w:rsid w:val="009A59EB"/>
    <w:rsid w:val="009B027A"/>
    <w:rsid w:val="009B7138"/>
    <w:rsid w:val="009D17E3"/>
    <w:rsid w:val="009D1FC8"/>
    <w:rsid w:val="009D42F1"/>
    <w:rsid w:val="009D7B51"/>
    <w:rsid w:val="009F5D3E"/>
    <w:rsid w:val="00A043D8"/>
    <w:rsid w:val="00A064D2"/>
    <w:rsid w:val="00A14EEA"/>
    <w:rsid w:val="00A316B5"/>
    <w:rsid w:val="00A32B10"/>
    <w:rsid w:val="00A36674"/>
    <w:rsid w:val="00A404D0"/>
    <w:rsid w:val="00A455CD"/>
    <w:rsid w:val="00A54FF4"/>
    <w:rsid w:val="00A56B1C"/>
    <w:rsid w:val="00A8193D"/>
    <w:rsid w:val="00A83ADC"/>
    <w:rsid w:val="00A927C3"/>
    <w:rsid w:val="00A95356"/>
    <w:rsid w:val="00A97C1A"/>
    <w:rsid w:val="00AA4B0E"/>
    <w:rsid w:val="00AA51A2"/>
    <w:rsid w:val="00AB17EC"/>
    <w:rsid w:val="00AB2A29"/>
    <w:rsid w:val="00AB373F"/>
    <w:rsid w:val="00AE1ACC"/>
    <w:rsid w:val="00AE2F56"/>
    <w:rsid w:val="00AF2520"/>
    <w:rsid w:val="00B02C98"/>
    <w:rsid w:val="00B06EDE"/>
    <w:rsid w:val="00B15AED"/>
    <w:rsid w:val="00B20787"/>
    <w:rsid w:val="00B35B80"/>
    <w:rsid w:val="00B449F4"/>
    <w:rsid w:val="00B501CB"/>
    <w:rsid w:val="00B52B70"/>
    <w:rsid w:val="00B54734"/>
    <w:rsid w:val="00B56ECC"/>
    <w:rsid w:val="00B765E9"/>
    <w:rsid w:val="00B77244"/>
    <w:rsid w:val="00B87B99"/>
    <w:rsid w:val="00B87EB6"/>
    <w:rsid w:val="00B9370D"/>
    <w:rsid w:val="00BA35C6"/>
    <w:rsid w:val="00BB4978"/>
    <w:rsid w:val="00BC6548"/>
    <w:rsid w:val="00BD2E54"/>
    <w:rsid w:val="00BD3094"/>
    <w:rsid w:val="00BE2490"/>
    <w:rsid w:val="00BE6C93"/>
    <w:rsid w:val="00C2236F"/>
    <w:rsid w:val="00C401C7"/>
    <w:rsid w:val="00C439A3"/>
    <w:rsid w:val="00C45169"/>
    <w:rsid w:val="00C45C8E"/>
    <w:rsid w:val="00C52029"/>
    <w:rsid w:val="00C60A41"/>
    <w:rsid w:val="00C65F0B"/>
    <w:rsid w:val="00C70713"/>
    <w:rsid w:val="00C8051C"/>
    <w:rsid w:val="00CC3C69"/>
    <w:rsid w:val="00CC5026"/>
    <w:rsid w:val="00CF6A0C"/>
    <w:rsid w:val="00D17E78"/>
    <w:rsid w:val="00D278C4"/>
    <w:rsid w:val="00D337E3"/>
    <w:rsid w:val="00D50F45"/>
    <w:rsid w:val="00D547A4"/>
    <w:rsid w:val="00D5489E"/>
    <w:rsid w:val="00D65B7A"/>
    <w:rsid w:val="00D86A55"/>
    <w:rsid w:val="00D86CE1"/>
    <w:rsid w:val="00DA58FA"/>
    <w:rsid w:val="00DB4BA8"/>
    <w:rsid w:val="00DB5BA1"/>
    <w:rsid w:val="00DD4824"/>
    <w:rsid w:val="00DD49D4"/>
    <w:rsid w:val="00E15204"/>
    <w:rsid w:val="00E21897"/>
    <w:rsid w:val="00E34ED4"/>
    <w:rsid w:val="00E3511A"/>
    <w:rsid w:val="00E42C1D"/>
    <w:rsid w:val="00E46684"/>
    <w:rsid w:val="00E50BA1"/>
    <w:rsid w:val="00E517E5"/>
    <w:rsid w:val="00E53529"/>
    <w:rsid w:val="00E63947"/>
    <w:rsid w:val="00E67C65"/>
    <w:rsid w:val="00E725E9"/>
    <w:rsid w:val="00EA7FD4"/>
    <w:rsid w:val="00EC54C8"/>
    <w:rsid w:val="00ED4C0E"/>
    <w:rsid w:val="00ED538E"/>
    <w:rsid w:val="00EF1DF4"/>
    <w:rsid w:val="00EF4F50"/>
    <w:rsid w:val="00EF797A"/>
    <w:rsid w:val="00F01F06"/>
    <w:rsid w:val="00F10C4A"/>
    <w:rsid w:val="00F23749"/>
    <w:rsid w:val="00F35FCB"/>
    <w:rsid w:val="00F54314"/>
    <w:rsid w:val="00F6449A"/>
    <w:rsid w:val="00F734B2"/>
    <w:rsid w:val="00F74343"/>
    <w:rsid w:val="00F81B02"/>
    <w:rsid w:val="00F92C8E"/>
    <w:rsid w:val="00F95436"/>
    <w:rsid w:val="00FA2ABD"/>
    <w:rsid w:val="00FB211B"/>
    <w:rsid w:val="00FB564C"/>
    <w:rsid w:val="00FB5A7A"/>
    <w:rsid w:val="00FC20C3"/>
    <w:rsid w:val="00FC798C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3E4BA-768E-49B5-B64E-E114751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9" w:line="358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2B30A1"/>
    <w:rPr>
      <w:color w:val="0563C1" w:themeColor="hyperlink"/>
      <w:u w:val="single"/>
    </w:rPr>
  </w:style>
  <w:style w:type="table" w:customStyle="1" w:styleId="TabelaSimples11">
    <w:name w:val="Tabela Simples 11"/>
    <w:basedOn w:val="Tabelanormal"/>
    <w:uiPriority w:val="41"/>
    <w:rsid w:val="00E34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E34E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A316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C0E"/>
    <w:rPr>
      <w:rFonts w:ascii="Tahoma" w:eastAsia="Times New Roman" w:hAnsi="Tahoma" w:cs="Tahoma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93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3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370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37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370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jazeera.com/news/2016/11/kenya-delays-dadaab-refugee-camp-closure-months-161116130647820.html" TargetMode="External"/><Relationship Id="rId13" Type="http://schemas.openxmlformats.org/officeDocument/2006/relationships/hyperlink" Target="http://internal-displacement.org/sub-saharan-africa/kenya/2014/kenya-too-early-to-turn-the-page-on-idps-more-work-is-needed-" TargetMode="External"/><Relationship Id="rId18" Type="http://schemas.openxmlformats.org/officeDocument/2006/relationships/hyperlink" Target="http://www.unhcr.org/4b18e359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dependent.co.uk/news/world/africa/kenya-refugee-camp-closure-dadaab-worlds-largest-a7019461.html" TargetMode="External"/><Relationship Id="rId7" Type="http://schemas.openxmlformats.org/officeDocument/2006/relationships/hyperlink" Target="http://www.acnur.org/portugues/quem-ajudamos/deslocados-internos/" TargetMode="External"/><Relationship Id="rId12" Type="http://schemas.openxmlformats.org/officeDocument/2006/relationships/hyperlink" Target="http://floodlist.com/africa/kenya-floods-huruma-building-collapse-nairobi" TargetMode="External"/><Relationship Id="rId17" Type="http://schemas.openxmlformats.org/officeDocument/2006/relationships/hyperlink" Target="http://www.fmreview.org/sites/fmr/files/FMRdownloads/en/crisis/kiama-koom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liefweb.int/sites/reliefweb.int/files/resources/MDRKE030O1.pdf" TargetMode="External"/><Relationship Id="rId20" Type="http://schemas.openxmlformats.org/officeDocument/2006/relationships/hyperlink" Target="http://www.nationsonline.org/oneworld/keny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bbc.com/news/world-africa-136813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mreview.org/sites/fmr/files/FMRdownloads/en/FMR%2025th%20anniversary%20full%20issue%20web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bc.com/news/world-africa-21544245" TargetMode="External"/><Relationship Id="rId19" Type="http://schemas.openxmlformats.org/officeDocument/2006/relationships/hyperlink" Target="http://www.nationsencyclopedia.com/Africa/Kenya-LOCATION-SIZE-AND-EXT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m/news/world-africa-37369707" TargetMode="External"/><Relationship Id="rId14" Type="http://schemas.openxmlformats.org/officeDocument/2006/relationships/hyperlink" Target="http://www.internal-displacement.org/publications/2015/towards-a-comprehensive-response-to-internal-displacement-in-kenya-a-roadmap-for-ac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BF2C-318F-44D2-85B9-F99FE665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1960</Words>
  <Characters>10587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Latam Airlines Group</Company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Severiano da Silva</dc:creator>
  <cp:lastModifiedBy>Mariana Nóbrega</cp:lastModifiedBy>
  <cp:revision>2</cp:revision>
  <dcterms:created xsi:type="dcterms:W3CDTF">2018-07-25T14:16:00Z</dcterms:created>
  <dcterms:modified xsi:type="dcterms:W3CDTF">2018-07-25T14:16:00Z</dcterms:modified>
</cp:coreProperties>
</file>